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5E8A40C" w14:textId="77777777" w:rsidR="005F5753" w:rsidRPr="00811CDD" w:rsidRDefault="00CA5590" w:rsidP="00B31469">
      <w:pPr>
        <w:tabs>
          <w:tab w:val="left" w:pos="3600"/>
        </w:tabs>
        <w:rPr>
          <w:rFonts w:ascii="NSimSun" w:eastAsia="NSimSun" w:hAnsi="NSimSun"/>
          <w:b/>
          <w:bCs/>
          <w:color w:val="000000" w:themeColor="text1"/>
          <w:lang w:val="de-AT"/>
        </w:rPr>
      </w:pPr>
      <w:r w:rsidRPr="008B350E">
        <w:rPr>
          <w:rFonts w:ascii="NSimSun" w:eastAsia="NSimSun" w:hAnsi="NSimSun"/>
          <w:b/>
          <w:bCs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26629BF8" wp14:editId="30062DB2">
            <wp:simplePos x="0" y="0"/>
            <wp:positionH relativeFrom="column">
              <wp:posOffset>4018915</wp:posOffset>
            </wp:positionH>
            <wp:positionV relativeFrom="paragraph">
              <wp:posOffset>412</wp:posOffset>
            </wp:positionV>
            <wp:extent cx="2296160" cy="1189990"/>
            <wp:effectExtent l="0" t="0" r="8890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7D17" w:rsidRPr="008B350E">
        <w:rPr>
          <w:rFonts w:ascii="NSimSun" w:eastAsia="NSimSun" w:hAnsi="NSimSun"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C36A8CB" wp14:editId="57F67200">
                <wp:simplePos x="0" y="0"/>
                <wp:positionH relativeFrom="column">
                  <wp:posOffset>-566420</wp:posOffset>
                </wp:positionH>
                <wp:positionV relativeFrom="paragraph">
                  <wp:posOffset>0</wp:posOffset>
                </wp:positionV>
                <wp:extent cx="4267200" cy="590550"/>
                <wp:effectExtent l="0" t="0" r="0" b="0"/>
                <wp:wrapSquare wrapText="bothSides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98D44" w14:textId="77777777" w:rsidR="00DA1664" w:rsidRPr="006E7D17" w:rsidRDefault="00DA1664" w:rsidP="00977826">
                            <w:pPr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E7D17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WIRTSCHAFTSUNIVERSITÄT WIEN </w:t>
                            </w:r>
                          </w:p>
                          <w:p w14:paraId="148D5C0C" w14:textId="77777777" w:rsidR="00DA1664" w:rsidRPr="006E7D17" w:rsidRDefault="00DA1664" w:rsidP="00977826">
                            <w:pPr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6E7D17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Vienna University of Economics and Business</w:t>
                            </w:r>
                          </w:p>
                          <w:p w14:paraId="0E10F2E2" w14:textId="77777777" w:rsidR="00DA1664" w:rsidRDefault="00DA1664" w:rsidP="009778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36A8C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44.6pt;margin-top:0;width:336pt;height:46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" stroked="f">
                <v:textbox>
                  <w:txbxContent>
                    <w:p w14:paraId="66598D44" w14:textId="77777777" w:rsidR="00DA1664" w:rsidRPr="006E7D17" w:rsidRDefault="00DA1664" w:rsidP="00977826">
                      <w:pPr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6E7D17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 xml:space="preserve">WIRTSCHAFTSUNIVERSITÄT WIEN </w:t>
                      </w:r>
                    </w:p>
                    <w:p w14:paraId="148D5C0C" w14:textId="77777777" w:rsidR="00DA1664" w:rsidRPr="006E7D17" w:rsidRDefault="00DA1664" w:rsidP="00977826">
                      <w:pPr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6E7D17">
                        <w:rPr>
                          <w:rFonts w:cs="Times New Roman"/>
                          <w:sz w:val="20"/>
                          <w:szCs w:val="20"/>
                        </w:rPr>
                        <w:t>Vienna University of Economics and Business</w:t>
                      </w:r>
                    </w:p>
                    <w:p w14:paraId="0E10F2E2" w14:textId="77777777" w:rsidR="00DA1664" w:rsidRDefault="00DA1664" w:rsidP="00977826"/>
                  </w:txbxContent>
                </v:textbox>
                <w10:wrap type="square"/>
              </v:shape>
            </w:pict>
          </mc:Fallback>
        </mc:AlternateContent>
      </w:r>
      <w:r w:rsidR="00B31469" w:rsidRPr="008B350E">
        <w:rPr>
          <w:rFonts w:ascii="NSimSun" w:eastAsia="NSimSun" w:hAnsi="NSimSu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04663" wp14:editId="68191C61">
                <wp:simplePos x="0" y="0"/>
                <wp:positionH relativeFrom="column">
                  <wp:posOffset>-503555</wp:posOffset>
                </wp:positionH>
                <wp:positionV relativeFrom="paragraph">
                  <wp:posOffset>589915</wp:posOffset>
                </wp:positionV>
                <wp:extent cx="3998273" cy="0"/>
                <wp:effectExtent l="0" t="0" r="0" b="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9827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F5AC67" id="Gerader Verbinder 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9.65pt,46.45pt" to="275.15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" strokecolor="black [3200]" strokeweight="1.5pt">
                <v:stroke joinstyle="miter"/>
              </v:line>
            </w:pict>
          </mc:Fallback>
        </mc:AlternateContent>
      </w:r>
      <w:r w:rsidR="005F5753" w:rsidRPr="00811CDD">
        <w:rPr>
          <w:rFonts w:ascii="NSimSun" w:eastAsia="NSimSun" w:hAnsi="NSimSun"/>
          <w:b/>
          <w:bCs/>
          <w:color w:val="000000" w:themeColor="text1"/>
          <w:lang w:val="de-AT"/>
        </w:rPr>
        <w:t xml:space="preserve"> </w:t>
      </w:r>
      <w:r w:rsidR="00B31469" w:rsidRPr="00811CDD">
        <w:rPr>
          <w:rFonts w:ascii="NSimSun" w:eastAsia="NSimSun" w:hAnsi="NSimSun"/>
          <w:b/>
          <w:bCs/>
          <w:color w:val="000000" w:themeColor="text1"/>
          <w:lang w:val="de-AT"/>
        </w:rPr>
        <w:tab/>
      </w:r>
    </w:p>
    <w:p w14:paraId="78EA4A74" w14:textId="77777777" w:rsidR="005F5753" w:rsidRDefault="005F5753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4F374C23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1770A845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  <w:r w:rsidRPr="008B350E">
        <w:rPr>
          <w:rFonts w:ascii="NSimSun" w:eastAsia="NSimSun" w:hAnsi="NSimSun"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641CB6D" wp14:editId="2525C05C">
                <wp:simplePos x="0" y="0"/>
                <wp:positionH relativeFrom="margin">
                  <wp:posOffset>-1957</wp:posOffset>
                </wp:positionH>
                <wp:positionV relativeFrom="paragraph">
                  <wp:posOffset>540042</wp:posOffset>
                </wp:positionV>
                <wp:extent cx="5758815" cy="600075"/>
                <wp:effectExtent l="0" t="0" r="0" b="9525"/>
                <wp:wrapSquare wrapText="bothSides"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81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F979E" w14:textId="77777777" w:rsidR="00DA1664" w:rsidRPr="006E7D17" w:rsidRDefault="00DA1664" w:rsidP="00977826">
                            <w:pPr>
                              <w:jc w:val="center"/>
                              <w:rPr>
                                <w:rFonts w:eastAsia="NSimSun" w:cs="Times New Roman"/>
                                <w:sz w:val="60"/>
                                <w:szCs w:val="60"/>
                              </w:rPr>
                            </w:pPr>
                            <w:r w:rsidRPr="006E7D17">
                              <w:rPr>
                                <w:rFonts w:eastAsia="NSimSun" w:cs="Times New Roman"/>
                                <w:sz w:val="60"/>
                                <w:szCs w:val="60"/>
                              </w:rPr>
                              <w:t>ooRexx 5.0 Beta</w:t>
                            </w:r>
                          </w:p>
                          <w:p w14:paraId="742879D6" w14:textId="77777777" w:rsidR="00DA1664" w:rsidRDefault="00DA1664" w:rsidP="00977826">
                            <w:pPr>
                              <w:jc w:val="center"/>
                              <w:rPr>
                                <w:rFonts w:ascii="NSimSun" w:eastAsia="NSimSun" w:hAnsi="NSimSun"/>
                              </w:rPr>
                            </w:pPr>
                          </w:p>
                          <w:p w14:paraId="4FD7073E" w14:textId="77777777" w:rsidR="00DA1664" w:rsidRDefault="00DA16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1CB6D" id="_x0000_s1027" type="#_x0000_t202" style="position:absolute;margin-left:-.15pt;margin-top:42.5pt;width:453.45pt;height:47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" stroked="f">
                <v:textbox>
                  <w:txbxContent>
                    <w:p w14:paraId="7FBF979E" w14:textId="77777777" w:rsidR="00DA1664" w:rsidRPr="006E7D17" w:rsidRDefault="00DA1664" w:rsidP="00977826">
                      <w:pPr>
                        <w:jc w:val="center"/>
                        <w:rPr>
                          <w:rFonts w:eastAsia="NSimSun" w:cs="Times New Roman"/>
                          <w:sz w:val="60"/>
                          <w:szCs w:val="60"/>
                        </w:rPr>
                      </w:pPr>
                      <w:r w:rsidRPr="006E7D17">
                        <w:rPr>
                          <w:rFonts w:eastAsia="NSimSun" w:cs="Times New Roman"/>
                          <w:sz w:val="60"/>
                          <w:szCs w:val="60"/>
                        </w:rPr>
                        <w:t>ooRexx 5.0 Beta</w:t>
                      </w:r>
                    </w:p>
                    <w:p w14:paraId="742879D6" w14:textId="77777777" w:rsidR="00DA1664" w:rsidRDefault="00DA1664" w:rsidP="00977826">
                      <w:pPr>
                        <w:jc w:val="center"/>
                        <w:rPr>
                          <w:rFonts w:ascii="NSimSun" w:eastAsia="NSimSun" w:hAnsi="NSimSun"/>
                        </w:rPr>
                      </w:pPr>
                    </w:p>
                    <w:p w14:paraId="4FD7073E" w14:textId="77777777" w:rsidR="00DA1664" w:rsidRDefault="00DA1664"/>
                  </w:txbxContent>
                </v:textbox>
                <w10:wrap type="square" anchorx="margin"/>
              </v:shape>
            </w:pict>
          </mc:Fallback>
        </mc:AlternateContent>
      </w:r>
    </w:p>
    <w:p w14:paraId="57F41277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  <w:r w:rsidRPr="008B350E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D8311E5" wp14:editId="2852819E">
                <wp:simplePos x="0" y="0"/>
                <wp:positionH relativeFrom="margin">
                  <wp:posOffset>1215167</wp:posOffset>
                </wp:positionH>
                <wp:positionV relativeFrom="paragraph">
                  <wp:posOffset>1111610</wp:posOffset>
                </wp:positionV>
                <wp:extent cx="3643630" cy="1404620"/>
                <wp:effectExtent l="0" t="0" r="0" b="6985"/>
                <wp:wrapSquare wrapText="bothSides"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36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43250" w14:textId="4EBFDF45" w:rsidR="00DA1664" w:rsidRPr="006E7D17" w:rsidRDefault="00DA1664" w:rsidP="00B63F68">
                            <w:pPr>
                              <w:jc w:val="center"/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  <w:t>Ne</w:t>
                            </w:r>
                            <w:r w:rsidRPr="006E7D17"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  <w:t xml:space="preserve">w </w:t>
                            </w:r>
                            <w:r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  <w:t>F</w:t>
                            </w:r>
                            <w:r w:rsidRPr="006E7D17"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  <w:t xml:space="preserve">eatures and </w:t>
                            </w:r>
                            <w:r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  <w:t>N</w:t>
                            </w:r>
                            <w:r w:rsidRPr="006E7D17"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  <w:t xml:space="preserve">utshell </w:t>
                            </w:r>
                            <w:r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  <w:t>E</w:t>
                            </w:r>
                            <w:r w:rsidRPr="006E7D17"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  <w:t>xamples</w:t>
                            </w:r>
                          </w:p>
                          <w:p w14:paraId="6FBB1907" w14:textId="77777777" w:rsidR="00DA1664" w:rsidRDefault="00DA166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8311E5" id="_x0000_s1028" type="#_x0000_t202" style="position:absolute;margin-left:95.7pt;margin-top:87.55pt;width:286.9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" stroked="f">
                <v:textbox style="mso-fit-shape-to-text:t">
                  <w:txbxContent>
                    <w:p w14:paraId="67743250" w14:textId="4EBFDF45" w:rsidR="00DA1664" w:rsidRPr="006E7D17" w:rsidRDefault="00DA1664" w:rsidP="00B63F68">
                      <w:pPr>
                        <w:jc w:val="center"/>
                        <w:rPr>
                          <w:rFonts w:eastAsia="NSimSu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eastAsia="NSimSun" w:cs="Times New Roman"/>
                          <w:sz w:val="28"/>
                          <w:szCs w:val="28"/>
                        </w:rPr>
                        <w:t>Ne</w:t>
                      </w:r>
                      <w:r w:rsidRPr="006E7D17">
                        <w:rPr>
                          <w:rFonts w:eastAsia="NSimSun" w:cs="Times New Roman"/>
                          <w:sz w:val="28"/>
                          <w:szCs w:val="28"/>
                        </w:rPr>
                        <w:t xml:space="preserve">w </w:t>
                      </w:r>
                      <w:r>
                        <w:rPr>
                          <w:rFonts w:eastAsia="NSimSun" w:cs="Times New Roman"/>
                          <w:sz w:val="28"/>
                          <w:szCs w:val="28"/>
                        </w:rPr>
                        <w:t>F</w:t>
                      </w:r>
                      <w:r w:rsidRPr="006E7D17">
                        <w:rPr>
                          <w:rFonts w:eastAsia="NSimSun" w:cs="Times New Roman"/>
                          <w:sz w:val="28"/>
                          <w:szCs w:val="28"/>
                        </w:rPr>
                        <w:t xml:space="preserve">eatures and </w:t>
                      </w:r>
                      <w:r>
                        <w:rPr>
                          <w:rFonts w:eastAsia="NSimSun" w:cs="Times New Roman"/>
                          <w:sz w:val="28"/>
                          <w:szCs w:val="28"/>
                        </w:rPr>
                        <w:t>N</w:t>
                      </w:r>
                      <w:r w:rsidRPr="006E7D17">
                        <w:rPr>
                          <w:rFonts w:eastAsia="NSimSun" w:cs="Times New Roman"/>
                          <w:sz w:val="28"/>
                          <w:szCs w:val="28"/>
                        </w:rPr>
                        <w:t xml:space="preserve">utshell </w:t>
                      </w:r>
                      <w:r>
                        <w:rPr>
                          <w:rFonts w:eastAsia="NSimSun" w:cs="Times New Roman"/>
                          <w:sz w:val="28"/>
                          <w:szCs w:val="28"/>
                        </w:rPr>
                        <w:t>E</w:t>
                      </w:r>
                      <w:r w:rsidRPr="006E7D17">
                        <w:rPr>
                          <w:rFonts w:eastAsia="NSimSun" w:cs="Times New Roman"/>
                          <w:sz w:val="28"/>
                          <w:szCs w:val="28"/>
                        </w:rPr>
                        <w:t>xamples</w:t>
                      </w:r>
                    </w:p>
                    <w:p w14:paraId="6FBB1907" w14:textId="77777777" w:rsidR="00DA1664" w:rsidRDefault="00DA1664"/>
                  </w:txbxContent>
                </v:textbox>
                <w10:wrap type="square" anchorx="margin"/>
              </v:shape>
            </w:pict>
          </mc:Fallback>
        </mc:AlternateContent>
      </w:r>
      <w:r w:rsidRPr="008B350E">
        <w:rPr>
          <w:rFonts w:ascii="NSimSun" w:eastAsia="NSimSun" w:hAnsi="NSimSu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B9D149" wp14:editId="4C9EA740">
                <wp:simplePos x="0" y="0"/>
                <wp:positionH relativeFrom="column">
                  <wp:posOffset>1219904</wp:posOffset>
                </wp:positionH>
                <wp:positionV relativeFrom="paragraph">
                  <wp:posOffset>879664</wp:posOffset>
                </wp:positionV>
                <wp:extent cx="3745642" cy="0"/>
                <wp:effectExtent l="0" t="19050" r="26670" b="19050"/>
                <wp:wrapNone/>
                <wp:docPr id="7" name="Gerader Verbinde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5642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2AE933" id="Gerader Verbinder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05pt,69.25pt" to="391pt,6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" strokecolor="black [3200]" strokeweight="2.25pt">
                <v:stroke joinstyle="miter"/>
              </v:line>
            </w:pict>
          </mc:Fallback>
        </mc:AlternateContent>
      </w:r>
    </w:p>
    <w:p w14:paraId="4975504C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3496511F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05B2E01E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3A4C87CF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  <w:bookmarkStart w:id="0" w:name="_GoBack"/>
      <w:bookmarkEnd w:id="0"/>
    </w:p>
    <w:p w14:paraId="2502F0C9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7CDC07A9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201EEAE3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  <w:r w:rsidRPr="008B350E">
        <w:rPr>
          <w:rFonts w:ascii="NSimSun" w:eastAsia="NSimSun" w:hAnsi="NSimSun"/>
          <w:b/>
          <w:b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BBB5B17" wp14:editId="0DA26B4F">
                <wp:simplePos x="0" y="0"/>
                <wp:positionH relativeFrom="margin">
                  <wp:posOffset>523566</wp:posOffset>
                </wp:positionH>
                <wp:positionV relativeFrom="paragraph">
                  <wp:posOffset>139082</wp:posOffset>
                </wp:positionV>
                <wp:extent cx="4707890" cy="1610360"/>
                <wp:effectExtent l="0" t="0" r="0" b="889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7890" cy="161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0E17A0" w14:textId="77777777" w:rsidR="00DA1664" w:rsidRPr="006E7D17" w:rsidRDefault="00DA1664" w:rsidP="005438A3">
                            <w:pPr>
                              <w:spacing w:line="360" w:lineRule="auto"/>
                              <w:jc w:val="center"/>
                              <w:rPr>
                                <w:rFonts w:cs="Times New Roman"/>
                                <w:sz w:val="28"/>
                                <w:szCs w:val="28"/>
                                <w:lang w:val="de-AT"/>
                              </w:rPr>
                            </w:pPr>
                            <w:r w:rsidRPr="006E7D17">
                              <w:rPr>
                                <w:rFonts w:eastAsia="NSimSun" w:cs="Times New Roman"/>
                                <w:sz w:val="28"/>
                                <w:szCs w:val="28"/>
                                <w:lang w:val="de-AT"/>
                              </w:rPr>
                              <w:t>Thomas Dabernig, h01451744</w:t>
                            </w:r>
                          </w:p>
                          <w:p w14:paraId="68AD4909" w14:textId="77777777" w:rsidR="00DA1664" w:rsidRPr="006E7D17" w:rsidRDefault="00DA1664" w:rsidP="005438A3">
                            <w:pPr>
                              <w:spacing w:line="360" w:lineRule="auto"/>
                              <w:jc w:val="center"/>
                              <w:rPr>
                                <w:rFonts w:eastAsia="NSimSun" w:cs="Times New Roman"/>
                                <w:sz w:val="28"/>
                                <w:szCs w:val="28"/>
                                <w:lang w:val="de-AT"/>
                              </w:rPr>
                            </w:pPr>
                            <w:proofErr w:type="spellStart"/>
                            <w:r w:rsidRPr="006E7D17">
                              <w:rPr>
                                <w:rFonts w:cs="Times New Roman"/>
                                <w:sz w:val="28"/>
                                <w:szCs w:val="28"/>
                                <w:lang w:val="de-AT"/>
                              </w:rPr>
                              <w:t>ao</w:t>
                            </w:r>
                            <w:proofErr w:type="spellEnd"/>
                            <w:r w:rsidRPr="006E7D17">
                              <w:rPr>
                                <w:rFonts w:cs="Times New Roman"/>
                                <w:sz w:val="28"/>
                                <w:szCs w:val="28"/>
                                <w:lang w:val="de-AT"/>
                              </w:rPr>
                              <w:t xml:space="preserve">. Univ. Prof. Mag. Dr. Rony G. </w:t>
                            </w:r>
                            <w:proofErr w:type="spellStart"/>
                            <w:r w:rsidRPr="006E7D17">
                              <w:rPr>
                                <w:rFonts w:cs="Times New Roman"/>
                                <w:sz w:val="28"/>
                                <w:szCs w:val="28"/>
                                <w:lang w:val="de-AT"/>
                              </w:rPr>
                              <w:t>Flatscher</w:t>
                            </w:r>
                            <w:proofErr w:type="spellEnd"/>
                          </w:p>
                          <w:p w14:paraId="5AD7DE65" w14:textId="77777777" w:rsidR="00DA1664" w:rsidRPr="006E7D17" w:rsidRDefault="00DA1664" w:rsidP="005438A3">
                            <w:pPr>
                              <w:spacing w:line="360" w:lineRule="auto"/>
                              <w:jc w:val="center"/>
                              <w:rPr>
                                <w:rFonts w:eastAsia="NSimSun" w:cs="Times New Roman"/>
                                <w:sz w:val="28"/>
                                <w:szCs w:val="28"/>
                                <w:lang w:val="de-AT"/>
                              </w:rPr>
                            </w:pPr>
                            <w:r w:rsidRPr="006E7D17">
                              <w:rPr>
                                <w:rFonts w:eastAsia="NSimSun" w:cs="Times New Roman"/>
                                <w:sz w:val="28"/>
                                <w:szCs w:val="28"/>
                                <w:lang w:val="de-AT"/>
                              </w:rPr>
                              <w:t>4167 – Seminar aus BIS</w:t>
                            </w:r>
                          </w:p>
                          <w:p w14:paraId="267BB9C3" w14:textId="77777777" w:rsidR="00DA1664" w:rsidRPr="006E7D17" w:rsidRDefault="00DA1664" w:rsidP="005438A3">
                            <w:pPr>
                              <w:spacing w:line="360" w:lineRule="auto"/>
                              <w:jc w:val="center"/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</w:pPr>
                            <w:r w:rsidRPr="006E7D17">
                              <w:rPr>
                                <w:rFonts w:eastAsia="NSimSun" w:cs="Times New Roman"/>
                                <w:sz w:val="28"/>
                                <w:szCs w:val="28"/>
                                <w:lang w:val="de-AT"/>
                              </w:rPr>
                              <w:t xml:space="preserve"> </w:t>
                            </w:r>
                            <w:r w:rsidRPr="006E7D17">
                              <w:rPr>
                                <w:rFonts w:eastAsia="NSimSun" w:cs="Times New Roman"/>
                                <w:sz w:val="28"/>
                                <w:szCs w:val="28"/>
                              </w:rPr>
                              <w:t>SS 2020</w:t>
                            </w:r>
                          </w:p>
                          <w:p w14:paraId="739224FC" w14:textId="77777777" w:rsidR="00DA1664" w:rsidRPr="00B63F68" w:rsidRDefault="00DA1664" w:rsidP="00B63F68">
                            <w:pPr>
                              <w:jc w:val="center"/>
                              <w:rPr>
                                <w:rFonts w:eastAsia="NSimSun" w:cstheme="minorHAnsi"/>
                                <w:sz w:val="28"/>
                                <w:szCs w:val="28"/>
                              </w:rPr>
                            </w:pPr>
                          </w:p>
                          <w:p w14:paraId="48A1CBC3" w14:textId="77777777" w:rsidR="00DA1664" w:rsidRDefault="00DA16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B5B17" id="_x0000_s1029" type="#_x0000_t202" style="position:absolute;margin-left:41.25pt;margin-top:10.95pt;width:370.7pt;height:126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" stroked="f">
                <v:textbox>
                  <w:txbxContent>
                    <w:p w14:paraId="650E17A0" w14:textId="77777777" w:rsidR="00DA1664" w:rsidRPr="006E7D17" w:rsidRDefault="00DA1664" w:rsidP="005438A3">
                      <w:pPr>
                        <w:spacing w:line="360" w:lineRule="auto"/>
                        <w:jc w:val="center"/>
                        <w:rPr>
                          <w:rFonts w:cs="Times New Roman"/>
                          <w:sz w:val="28"/>
                          <w:szCs w:val="28"/>
                          <w:lang w:val="de-AT"/>
                        </w:rPr>
                      </w:pPr>
                      <w:r w:rsidRPr="006E7D17">
                        <w:rPr>
                          <w:rFonts w:eastAsia="NSimSun" w:cs="Times New Roman"/>
                          <w:sz w:val="28"/>
                          <w:szCs w:val="28"/>
                          <w:lang w:val="de-AT"/>
                        </w:rPr>
                        <w:t>Thomas Dabernig, h01451744</w:t>
                      </w:r>
                    </w:p>
                    <w:p w14:paraId="68AD4909" w14:textId="77777777" w:rsidR="00DA1664" w:rsidRPr="006E7D17" w:rsidRDefault="00DA1664" w:rsidP="005438A3">
                      <w:pPr>
                        <w:spacing w:line="360" w:lineRule="auto"/>
                        <w:jc w:val="center"/>
                        <w:rPr>
                          <w:rFonts w:eastAsia="NSimSun" w:cs="Times New Roman"/>
                          <w:sz w:val="28"/>
                          <w:szCs w:val="28"/>
                          <w:lang w:val="de-AT"/>
                        </w:rPr>
                      </w:pPr>
                      <w:proofErr w:type="spellStart"/>
                      <w:r w:rsidRPr="006E7D17">
                        <w:rPr>
                          <w:rFonts w:cs="Times New Roman"/>
                          <w:sz w:val="28"/>
                          <w:szCs w:val="28"/>
                          <w:lang w:val="de-AT"/>
                        </w:rPr>
                        <w:t>ao</w:t>
                      </w:r>
                      <w:proofErr w:type="spellEnd"/>
                      <w:r w:rsidRPr="006E7D17">
                        <w:rPr>
                          <w:rFonts w:cs="Times New Roman"/>
                          <w:sz w:val="28"/>
                          <w:szCs w:val="28"/>
                          <w:lang w:val="de-AT"/>
                        </w:rPr>
                        <w:t xml:space="preserve">. Univ. Prof. Mag. Dr. Rony G. </w:t>
                      </w:r>
                      <w:proofErr w:type="spellStart"/>
                      <w:r w:rsidRPr="006E7D17">
                        <w:rPr>
                          <w:rFonts w:cs="Times New Roman"/>
                          <w:sz w:val="28"/>
                          <w:szCs w:val="28"/>
                          <w:lang w:val="de-AT"/>
                        </w:rPr>
                        <w:t>Flatscher</w:t>
                      </w:r>
                      <w:proofErr w:type="spellEnd"/>
                    </w:p>
                    <w:p w14:paraId="5AD7DE65" w14:textId="77777777" w:rsidR="00DA1664" w:rsidRPr="006E7D17" w:rsidRDefault="00DA1664" w:rsidP="005438A3">
                      <w:pPr>
                        <w:spacing w:line="360" w:lineRule="auto"/>
                        <w:jc w:val="center"/>
                        <w:rPr>
                          <w:rFonts w:eastAsia="NSimSun" w:cs="Times New Roman"/>
                          <w:sz w:val="28"/>
                          <w:szCs w:val="28"/>
                          <w:lang w:val="de-AT"/>
                        </w:rPr>
                      </w:pPr>
                      <w:r w:rsidRPr="006E7D17">
                        <w:rPr>
                          <w:rFonts w:eastAsia="NSimSun" w:cs="Times New Roman"/>
                          <w:sz w:val="28"/>
                          <w:szCs w:val="28"/>
                          <w:lang w:val="de-AT"/>
                        </w:rPr>
                        <w:t>4167 – Seminar aus BIS</w:t>
                      </w:r>
                    </w:p>
                    <w:p w14:paraId="267BB9C3" w14:textId="77777777" w:rsidR="00DA1664" w:rsidRPr="006E7D17" w:rsidRDefault="00DA1664" w:rsidP="005438A3">
                      <w:pPr>
                        <w:spacing w:line="360" w:lineRule="auto"/>
                        <w:jc w:val="center"/>
                        <w:rPr>
                          <w:rFonts w:eastAsia="NSimSun" w:cs="Times New Roman"/>
                          <w:sz w:val="28"/>
                          <w:szCs w:val="28"/>
                        </w:rPr>
                      </w:pPr>
                      <w:r w:rsidRPr="006E7D17">
                        <w:rPr>
                          <w:rFonts w:eastAsia="NSimSun" w:cs="Times New Roman"/>
                          <w:sz w:val="28"/>
                          <w:szCs w:val="28"/>
                          <w:lang w:val="de-AT"/>
                        </w:rPr>
                        <w:t xml:space="preserve"> </w:t>
                      </w:r>
                      <w:r w:rsidRPr="006E7D17">
                        <w:rPr>
                          <w:rFonts w:eastAsia="NSimSun" w:cs="Times New Roman"/>
                          <w:sz w:val="28"/>
                          <w:szCs w:val="28"/>
                        </w:rPr>
                        <w:t>SS 2020</w:t>
                      </w:r>
                    </w:p>
                    <w:p w14:paraId="739224FC" w14:textId="77777777" w:rsidR="00DA1664" w:rsidRPr="00B63F68" w:rsidRDefault="00DA1664" w:rsidP="00B63F68">
                      <w:pPr>
                        <w:jc w:val="center"/>
                        <w:rPr>
                          <w:rFonts w:eastAsia="NSimSun" w:cstheme="minorHAnsi"/>
                          <w:sz w:val="28"/>
                          <w:szCs w:val="28"/>
                        </w:rPr>
                      </w:pPr>
                    </w:p>
                    <w:p w14:paraId="48A1CBC3" w14:textId="77777777" w:rsidR="00DA1664" w:rsidRDefault="00DA1664"/>
                  </w:txbxContent>
                </v:textbox>
                <w10:wrap type="square" anchorx="margin"/>
              </v:shape>
            </w:pict>
          </mc:Fallback>
        </mc:AlternateContent>
      </w:r>
    </w:p>
    <w:p w14:paraId="5D25D01E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0EADFDF2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43F3E7BC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7F0DE153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528A18AC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16E17181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61CC0E5E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6C50284D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5A271159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27D17B72" w14:textId="77777777" w:rsidR="00340A7F" w:rsidRDefault="00A511F2" w:rsidP="005F5753">
      <w:pPr>
        <w:rPr>
          <w:rFonts w:ascii="NSimSun" w:eastAsia="NSimSun" w:hAnsi="NSimSun"/>
          <w:color w:val="000000" w:themeColor="text1"/>
          <w:lang w:val="de-AT"/>
        </w:rPr>
      </w:pPr>
      <w:r w:rsidRPr="008B350E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3E6DFE" wp14:editId="1D0E84B0">
                <wp:simplePos x="0" y="0"/>
                <wp:positionH relativeFrom="margin">
                  <wp:posOffset>-100450</wp:posOffset>
                </wp:positionH>
                <wp:positionV relativeFrom="paragraph">
                  <wp:posOffset>117458</wp:posOffset>
                </wp:positionV>
                <wp:extent cx="5019675" cy="1404620"/>
                <wp:effectExtent l="0" t="0" r="9525" b="8255"/>
                <wp:wrapSquare wrapText="bothSides"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96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CFE0B" w14:textId="77777777" w:rsidR="00DA1664" w:rsidRPr="006E7D17" w:rsidRDefault="00DA1664" w:rsidP="00BF193A">
                            <w:pPr>
                              <w:spacing w:after="0"/>
                              <w:rPr>
                                <w:rFonts w:cs="Times New Roman"/>
                                <w:color w:val="323232"/>
                              </w:rPr>
                            </w:pPr>
                            <w:r w:rsidRPr="006E7D17">
                              <w:rPr>
                                <w:rFonts w:cs="Times New Roman"/>
                              </w:rPr>
                              <w:t xml:space="preserve">Institute for Information Systems &amp; Society, </w:t>
                            </w:r>
                            <w:r w:rsidRPr="006E7D17">
                              <w:rPr>
                                <w:rFonts w:cs="Times New Roman"/>
                                <w:color w:val="323232"/>
                              </w:rPr>
                              <w:t>Building D2, Entrance C</w:t>
                            </w:r>
                          </w:p>
                          <w:p w14:paraId="55EA997A" w14:textId="77777777" w:rsidR="00DA1664" w:rsidRPr="00340A7F" w:rsidRDefault="00DA1664" w:rsidP="00340A7F">
                            <w:pPr>
                              <w:spacing w:after="0"/>
                              <w:rPr>
                                <w:rFonts w:cs="Times New Roman"/>
                              </w:rPr>
                            </w:pPr>
                            <w:proofErr w:type="spellStart"/>
                            <w:r w:rsidRPr="006E7D17">
                              <w:rPr>
                                <w:rStyle w:val="street-address"/>
                                <w:rFonts w:cs="Times New Roman"/>
                                <w:color w:val="323232"/>
                                <w:spacing w:val="10"/>
                                <w:sz w:val="18"/>
                                <w:szCs w:val="18"/>
                              </w:rPr>
                              <w:t>Welthandelsplatz</w:t>
                            </w:r>
                            <w:proofErr w:type="spellEnd"/>
                            <w:r w:rsidRPr="006E7D17">
                              <w:rPr>
                                <w:rStyle w:val="street-address"/>
                                <w:rFonts w:cs="Times New Roman"/>
                                <w:color w:val="323232"/>
                                <w:spacing w:val="10"/>
                                <w:sz w:val="18"/>
                                <w:szCs w:val="18"/>
                              </w:rPr>
                              <w:t xml:space="preserve"> 1, </w:t>
                            </w:r>
                            <w:r w:rsidRPr="006E7D17">
                              <w:rPr>
                                <w:rStyle w:val="postal-code"/>
                                <w:rFonts w:cs="Times New Roman"/>
                                <w:color w:val="323232"/>
                                <w:spacing w:val="10"/>
                                <w:sz w:val="18"/>
                                <w:szCs w:val="18"/>
                              </w:rPr>
                              <w:t>1020</w:t>
                            </w:r>
                            <w:r>
                              <w:rPr>
                                <w:rFonts w:cs="Times New Roman"/>
                                <w:color w:val="323232"/>
                              </w:rPr>
                              <w:t xml:space="preserve"> </w:t>
                            </w:r>
                            <w:r w:rsidRPr="006E7D17">
                              <w:rPr>
                                <w:rStyle w:val="locality"/>
                                <w:rFonts w:cs="Times New Roman"/>
                                <w:color w:val="323232"/>
                                <w:spacing w:val="10"/>
                                <w:sz w:val="18"/>
                                <w:szCs w:val="18"/>
                              </w:rPr>
                              <w:t>Vienna</w:t>
                            </w:r>
                            <w:r w:rsidRPr="006E7D17">
                              <w:rPr>
                                <w:rFonts w:cs="Times New Roman"/>
                                <w:color w:val="323232"/>
                              </w:rPr>
                              <w:t xml:space="preserve">, </w:t>
                            </w:r>
                            <w:r w:rsidRPr="006E7D17">
                              <w:rPr>
                                <w:rStyle w:val="country-name"/>
                                <w:rFonts w:cs="Times New Roman"/>
                                <w:color w:val="323232"/>
                                <w:spacing w:val="10"/>
                                <w:sz w:val="18"/>
                                <w:szCs w:val="18"/>
                              </w:rPr>
                              <w:t>Austria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33E6DFE" id="_x0000_s1030" type="#_x0000_t202" style="position:absolute;margin-left:-7.9pt;margin-top:9.25pt;width:395.2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" stroked="f">
                <v:textbox style="mso-fit-shape-to-text:t">
                  <w:txbxContent>
                    <w:p w14:paraId="033CFE0B" w14:textId="77777777" w:rsidR="00DA1664" w:rsidRPr="006E7D17" w:rsidRDefault="00DA1664" w:rsidP="00BF193A">
                      <w:pPr>
                        <w:spacing w:after="0"/>
                        <w:rPr>
                          <w:rFonts w:cs="Times New Roman"/>
                          <w:color w:val="323232"/>
                        </w:rPr>
                      </w:pPr>
                      <w:r w:rsidRPr="006E7D17">
                        <w:rPr>
                          <w:rFonts w:cs="Times New Roman"/>
                        </w:rPr>
                        <w:t xml:space="preserve">Institute for Information Systems &amp; Society, </w:t>
                      </w:r>
                      <w:r w:rsidRPr="006E7D17">
                        <w:rPr>
                          <w:rFonts w:cs="Times New Roman"/>
                          <w:color w:val="323232"/>
                        </w:rPr>
                        <w:t>Building D2, Entrance C</w:t>
                      </w:r>
                    </w:p>
                    <w:p w14:paraId="55EA997A" w14:textId="77777777" w:rsidR="00DA1664" w:rsidRPr="00340A7F" w:rsidRDefault="00DA1664" w:rsidP="00340A7F">
                      <w:pPr>
                        <w:spacing w:after="0"/>
                        <w:rPr>
                          <w:rFonts w:cs="Times New Roman"/>
                        </w:rPr>
                      </w:pPr>
                      <w:proofErr w:type="spellStart"/>
                      <w:r w:rsidRPr="006E7D17">
                        <w:rPr>
                          <w:rStyle w:val="street-address"/>
                          <w:rFonts w:cs="Times New Roman"/>
                          <w:color w:val="323232"/>
                          <w:spacing w:val="10"/>
                          <w:sz w:val="18"/>
                          <w:szCs w:val="18"/>
                        </w:rPr>
                        <w:t>Welthandelsplatz</w:t>
                      </w:r>
                      <w:proofErr w:type="spellEnd"/>
                      <w:r w:rsidRPr="006E7D17">
                        <w:rPr>
                          <w:rStyle w:val="street-address"/>
                          <w:rFonts w:cs="Times New Roman"/>
                          <w:color w:val="323232"/>
                          <w:spacing w:val="10"/>
                          <w:sz w:val="18"/>
                          <w:szCs w:val="18"/>
                        </w:rPr>
                        <w:t xml:space="preserve"> 1, </w:t>
                      </w:r>
                      <w:r w:rsidRPr="006E7D17">
                        <w:rPr>
                          <w:rStyle w:val="postal-code"/>
                          <w:rFonts w:cs="Times New Roman"/>
                          <w:color w:val="323232"/>
                          <w:spacing w:val="10"/>
                          <w:sz w:val="18"/>
                          <w:szCs w:val="18"/>
                        </w:rPr>
                        <w:t>1020</w:t>
                      </w:r>
                      <w:r>
                        <w:rPr>
                          <w:rFonts w:cs="Times New Roman"/>
                          <w:color w:val="323232"/>
                        </w:rPr>
                        <w:t xml:space="preserve"> </w:t>
                      </w:r>
                      <w:r w:rsidRPr="006E7D17">
                        <w:rPr>
                          <w:rStyle w:val="locality"/>
                          <w:rFonts w:cs="Times New Roman"/>
                          <w:color w:val="323232"/>
                          <w:spacing w:val="10"/>
                          <w:sz w:val="18"/>
                          <w:szCs w:val="18"/>
                        </w:rPr>
                        <w:t>Vienna</w:t>
                      </w:r>
                      <w:r w:rsidRPr="006E7D17">
                        <w:rPr>
                          <w:rFonts w:cs="Times New Roman"/>
                          <w:color w:val="323232"/>
                        </w:rPr>
                        <w:t xml:space="preserve">, </w:t>
                      </w:r>
                      <w:r w:rsidRPr="006E7D17">
                        <w:rPr>
                          <w:rStyle w:val="country-name"/>
                          <w:rFonts w:cs="Times New Roman"/>
                          <w:color w:val="323232"/>
                          <w:spacing w:val="10"/>
                          <w:sz w:val="18"/>
                          <w:szCs w:val="18"/>
                        </w:rPr>
                        <w:t>Austria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A797E69" w14:textId="77777777" w:rsidR="00340A7F" w:rsidRDefault="00340A7F" w:rsidP="005F5753">
      <w:pPr>
        <w:rPr>
          <w:rFonts w:ascii="NSimSun" w:eastAsia="NSimSun" w:hAnsi="NSimSun"/>
          <w:color w:val="000000" w:themeColor="text1"/>
          <w:lang w:val="de-AT"/>
        </w:rPr>
      </w:pPr>
    </w:p>
    <w:p w14:paraId="11F34C40" w14:textId="77777777" w:rsidR="007F356A" w:rsidRDefault="0027438B">
      <w:pPr>
        <w:rPr>
          <w:rFonts w:ascii="NSimSun" w:eastAsia="NSimSun" w:hAnsi="NSimSun"/>
          <w:color w:val="000000" w:themeColor="text1"/>
          <w:lang w:val="de-AT"/>
        </w:rPr>
        <w:sectPr w:rsidR="007F356A" w:rsidSect="000679E4">
          <w:footerReference w:type="default" r:id="rId9"/>
          <w:pgSz w:w="11906" w:h="16838"/>
          <w:pgMar w:top="1276" w:right="1417" w:bottom="1134" w:left="1417" w:header="708" w:footer="708" w:gutter="0"/>
          <w:pgNumType w:fmt="lowerRoman" w:start="1"/>
          <w:cols w:space="708"/>
          <w:titlePg/>
          <w:docGrid w:linePitch="360"/>
        </w:sectPr>
      </w:pPr>
      <w:r>
        <w:rPr>
          <w:rFonts w:ascii="NSimSun" w:eastAsia="NSimSun" w:hAnsi="NSimSun"/>
          <w:color w:val="000000" w:themeColor="text1"/>
          <w:lang w:val="de-AT"/>
        </w:rPr>
        <w:br w:type="page"/>
      </w:r>
    </w:p>
    <w:p w14:paraId="3DC0FF61" w14:textId="37745B9B" w:rsidR="0027438B" w:rsidRPr="00D46E41" w:rsidRDefault="000679E4" w:rsidP="000679E4">
      <w:pPr>
        <w:rPr>
          <w:rFonts w:cs="Times New Roman"/>
          <w:b/>
          <w:bCs/>
          <w:i/>
          <w:iCs/>
          <w:sz w:val="28"/>
          <w:szCs w:val="28"/>
          <w:lang w:val="de-DE"/>
        </w:rPr>
      </w:pPr>
      <w:r w:rsidRPr="00D46E41">
        <w:rPr>
          <w:rFonts w:cs="Times New Roman"/>
          <w:b/>
          <w:bCs/>
          <w:i/>
          <w:iCs/>
          <w:sz w:val="28"/>
          <w:szCs w:val="28"/>
          <w:lang w:val="de-DE"/>
        </w:rPr>
        <w:lastRenderedPageBreak/>
        <w:t>Abstract</w:t>
      </w:r>
    </w:p>
    <w:p w14:paraId="55C50611" w14:textId="50FA343B" w:rsidR="0021459B" w:rsidRPr="009804AE" w:rsidRDefault="0021459B" w:rsidP="00E14FCA">
      <w:pPr>
        <w:spacing w:line="360" w:lineRule="auto"/>
        <w:rPr>
          <w:rFonts w:cs="Times New Roman"/>
          <w:szCs w:val="24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The scripting language ooRexx is an easy to learn human-oriented programming language. </w:t>
      </w:r>
      <w:r>
        <w:rPr>
          <w:rFonts w:cs="Times New Roman"/>
          <w:szCs w:val="24"/>
        </w:rPr>
        <w:t>Finally,</w:t>
      </w:r>
      <w:r w:rsidRPr="00026C4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i</w:t>
      </w:r>
      <w:r w:rsidRPr="00026C4B">
        <w:rPr>
          <w:rFonts w:cs="Times New Roman"/>
          <w:szCs w:val="24"/>
        </w:rPr>
        <w:t xml:space="preserve">n 2018 the </w:t>
      </w:r>
      <w:r>
        <w:rPr>
          <w:rFonts w:cs="Times New Roman"/>
          <w:szCs w:val="24"/>
        </w:rPr>
        <w:t xml:space="preserve">most recent </w:t>
      </w:r>
      <w:r w:rsidRPr="00026C4B">
        <w:rPr>
          <w:rFonts w:cs="Times New Roman"/>
          <w:szCs w:val="24"/>
        </w:rPr>
        <w:t>ooRexx 5.0 Beta version released</w:t>
      </w:r>
      <w:r>
        <w:rPr>
          <w:rFonts w:cs="Times New Roman"/>
          <w:szCs w:val="24"/>
        </w:rPr>
        <w:t xml:space="preserve">. The new version offers several new features that </w:t>
      </w:r>
      <w:r w:rsidR="00E14FCA">
        <w:rPr>
          <w:rFonts w:cs="Times New Roman"/>
          <w:szCs w:val="24"/>
        </w:rPr>
        <w:t xml:space="preserve">provide the user with </w:t>
      </w:r>
      <w:proofErr w:type="gramStart"/>
      <w:r w:rsidR="00E14FCA">
        <w:rPr>
          <w:rFonts w:cs="Times New Roman"/>
          <w:szCs w:val="24"/>
        </w:rPr>
        <w:t>a number of</w:t>
      </w:r>
      <w:proofErr w:type="gramEnd"/>
      <w:r>
        <w:rPr>
          <w:rFonts w:cs="Times New Roman"/>
          <w:szCs w:val="24"/>
        </w:rPr>
        <w:t xml:space="preserve"> benefits. </w:t>
      </w:r>
      <w:r w:rsidR="009804AE">
        <w:rPr>
          <w:rFonts w:cs="Times New Roman"/>
          <w:szCs w:val="24"/>
        </w:rPr>
        <w:t xml:space="preserve">The new features regard notations, directives, keywords, classes and built-in-functions. </w:t>
      </w:r>
      <w:r w:rsidR="00E14FCA">
        <w:rPr>
          <w:rFonts w:cs="Times New Roman"/>
          <w:szCs w:val="24"/>
        </w:rPr>
        <w:t>Th</w:t>
      </w:r>
      <w:r w:rsidR="009804AE">
        <w:rPr>
          <w:rFonts w:cs="Times New Roman"/>
          <w:szCs w:val="24"/>
        </w:rPr>
        <w:t>e benefits</w:t>
      </w:r>
      <w:r w:rsidR="00E14FCA">
        <w:rPr>
          <w:rFonts w:cs="Times New Roman"/>
          <w:szCs w:val="24"/>
        </w:rPr>
        <w:t xml:space="preserve"> </w:t>
      </w:r>
      <w:r w:rsidR="009804AE">
        <w:rPr>
          <w:rFonts w:cs="Times New Roman"/>
          <w:szCs w:val="24"/>
        </w:rPr>
        <w:t>include</w:t>
      </w:r>
      <w:r w:rsidR="00E14FCA">
        <w:rPr>
          <w:rFonts w:cs="Times New Roman"/>
          <w:szCs w:val="24"/>
        </w:rPr>
        <w:t xml:space="preserve"> improved functionality and performance. </w:t>
      </w:r>
    </w:p>
    <w:p w14:paraId="3011F4B2" w14:textId="77777777" w:rsidR="000679E4" w:rsidRPr="00A86AB4" w:rsidRDefault="000679E4" w:rsidP="000679E4">
      <w:pPr>
        <w:pStyle w:val="Inhaltsverzeichnisberschrift"/>
        <w:numPr>
          <w:ilvl w:val="0"/>
          <w:numId w:val="0"/>
        </w:numPr>
        <w:rPr>
          <w:rFonts w:cs="Times New Roman"/>
          <w:szCs w:val="24"/>
        </w:rPr>
      </w:pPr>
      <w:r w:rsidRPr="00A86AB4">
        <w:rPr>
          <w:rFonts w:cs="Times New Roman"/>
          <w:szCs w:val="24"/>
        </w:rPr>
        <w:br w:type="page"/>
      </w:r>
    </w:p>
    <w:sdt>
      <w:sdtPr>
        <w:rPr>
          <w:lang w:val="de-DE"/>
        </w:rPr>
        <w:id w:val="-1666155216"/>
        <w:docPartObj>
          <w:docPartGallery w:val="Table of Contents"/>
          <w:docPartUnique/>
        </w:docPartObj>
      </w:sdtPr>
      <w:sdtEndPr>
        <w:rPr>
          <w:rFonts w:cs="Times New Roman"/>
          <w:szCs w:val="24"/>
        </w:rPr>
      </w:sdtEndPr>
      <w:sdtContent>
        <w:p w14:paraId="3BE51CF1" w14:textId="77777777" w:rsidR="000679E4" w:rsidRPr="008322E2" w:rsidRDefault="000679E4" w:rsidP="000679E4">
          <w:pPr>
            <w:rPr>
              <w:b/>
              <w:bCs/>
              <w:sz w:val="40"/>
              <w:szCs w:val="40"/>
            </w:rPr>
          </w:pPr>
          <w:r w:rsidRPr="008322E2">
            <w:rPr>
              <w:b/>
              <w:bCs/>
              <w:sz w:val="40"/>
              <w:szCs w:val="40"/>
            </w:rPr>
            <w:t>Table of contents</w:t>
          </w:r>
        </w:p>
        <w:p w14:paraId="346F2FA2" w14:textId="351940F6" w:rsidR="00F76B08" w:rsidRDefault="000679E4">
          <w:pPr>
            <w:pStyle w:val="Verzeichnis1"/>
            <w:tabs>
              <w:tab w:val="left" w:pos="44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104806" w:history="1">
            <w:r w:rsidR="00F76B08" w:rsidRPr="00903B6F">
              <w:rPr>
                <w:rStyle w:val="Hyperlink"/>
                <w:rFonts w:eastAsia="Times New Roman"/>
                <w:noProof/>
                <w:lang w:eastAsia="de-AT"/>
              </w:rPr>
              <w:t>1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rFonts w:eastAsia="Times New Roman"/>
                <w:noProof/>
                <w:lang w:eastAsia="de-AT"/>
              </w:rPr>
              <w:t>Introduction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_Toc42104806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28831951" w14:textId="19E310A5" w:rsidR="00F76B08" w:rsidRDefault="00DA1664">
          <w:pPr>
            <w:pStyle w:val="Verzeichnis1"/>
            <w:tabs>
              <w:tab w:val="left" w:pos="44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07" w:history="1">
            <w:r w:rsidR="00F76B08" w:rsidRPr="00903B6F">
              <w:rPr>
                <w:rStyle w:val="Hyperlink"/>
                <w:noProof/>
              </w:rPr>
              <w:t>2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Overview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_Toc42104807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486F0C7F" w14:textId="6F847ACD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08" w:history="1">
            <w:r w:rsidR="00F76B08" w:rsidRPr="00903B6F">
              <w:rPr>
                <w:rStyle w:val="Hyperlink"/>
                <w:rFonts w:eastAsia="Times New Roman"/>
                <w:noProof/>
              </w:rPr>
              <w:t>2.1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rFonts w:eastAsia="Times New Roman"/>
                <w:noProof/>
              </w:rPr>
              <w:t>The Language “ooRexx”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_Toc42104808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673F3655" w14:textId="5B4BB68F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09" w:history="1">
            <w:r w:rsidR="00F76B08" w:rsidRPr="00903B6F">
              <w:rPr>
                <w:rStyle w:val="Hyperlink"/>
                <w:noProof/>
              </w:rPr>
              <w:t>2.2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History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_Toc42104809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3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7F143EAE" w14:textId="6F17B897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10" w:history="1">
            <w:r w:rsidR="00F76B08" w:rsidRPr="00903B6F">
              <w:rPr>
                <w:rStyle w:val="Hyperlink"/>
                <w:noProof/>
              </w:rPr>
              <w:t>2.3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Changes “ooRexx 5.0beta”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_Toc42104810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3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46B59751" w14:textId="42DD1A0A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11" w:history="1">
            <w:r w:rsidR="00F76B08" w:rsidRPr="00903B6F">
              <w:rPr>
                <w:rStyle w:val="Hyperlink"/>
                <w:noProof/>
              </w:rPr>
              <w:t>2.4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Source Control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_Toc42104811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4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3F7ACCE0" w14:textId="31B5B9DF" w:rsidR="00F76B08" w:rsidRDefault="00DA1664">
          <w:pPr>
            <w:pStyle w:val="Verzeichnis1"/>
            <w:tabs>
              <w:tab w:val="left" w:pos="44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12" w:history="1">
            <w:r w:rsidR="00F76B08" w:rsidRPr="00903B6F">
              <w:rPr>
                <w:rStyle w:val="Hyperlink"/>
                <w:noProof/>
              </w:rPr>
              <w:t>3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Notations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_Toc42104812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5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65128E08" w14:textId="115D319D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13" w:history="1">
            <w:r w:rsidR="00F76B08" w:rsidRPr="00903B6F">
              <w:rPr>
                <w:rStyle w:val="Hyperlink"/>
                <w:rFonts w:eastAsia="Times New Roman"/>
                <w:noProof/>
                <w:lang w:eastAsia="de-AT"/>
              </w:rPr>
              <w:t>3.1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rFonts w:eastAsia="Times New Roman"/>
                <w:noProof/>
                <w:lang w:eastAsia="de-AT"/>
              </w:rPr>
              <w:t>Array Notation Term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_Toc42104813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5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13DFAEE3" w14:textId="54F08D43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14" w:history="1">
            <w:r w:rsidR="00F76B08" w:rsidRPr="00903B6F">
              <w:rPr>
                <w:rStyle w:val="Hyperlink"/>
                <w:noProof/>
              </w:rPr>
              <w:t>3.2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Namespaces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_Toc42104814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6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0744F61D" w14:textId="56C961A3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15" w:history="1">
            <w:r w:rsidR="00F76B08" w:rsidRPr="00903B6F">
              <w:rPr>
                <w:rStyle w:val="Hyperlink"/>
                <w:noProof/>
              </w:rPr>
              <w:t>3.3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Variable Reference Notation Term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_Toc42104815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7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7BA25A1F" w14:textId="317BCC23" w:rsidR="00F76B08" w:rsidRDefault="00DA1664">
          <w:pPr>
            <w:pStyle w:val="Verzeichnis1"/>
            <w:tabs>
              <w:tab w:val="left" w:pos="44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16" w:history="1">
            <w:r w:rsidR="00F76B08" w:rsidRPr="00903B6F">
              <w:rPr>
                <w:rStyle w:val="Hyperlink"/>
                <w:noProof/>
              </w:rPr>
              <w:t>4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Directives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_Toc42104816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8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1E68622E" w14:textId="1150DD13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17" w:history="1">
            <w:r w:rsidR="00F76B08" w:rsidRPr="00903B6F">
              <w:rPr>
                <w:rStyle w:val="Hyperlink"/>
                <w:noProof/>
              </w:rPr>
              <w:t>4.1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::ANNOTATION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_Toc42104817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8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258B4F8F" w14:textId="6F91207E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18" w:history="1">
            <w:r w:rsidR="00F76B08" w:rsidRPr="00903B6F">
              <w:rPr>
                <w:rStyle w:val="Hyperlink"/>
                <w:noProof/>
              </w:rPr>
              <w:t>4.2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::ATTRIBUTE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_Toc42104818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9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6C77FA69" w14:textId="4A3B998E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19" w:history="1">
            <w:r w:rsidR="00F76B08" w:rsidRPr="00903B6F">
              <w:rPr>
                <w:rStyle w:val="Hyperlink"/>
                <w:noProof/>
              </w:rPr>
              <w:t>4.3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::CLASS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_Toc42104819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9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51CE89B3" w14:textId="79318DDC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20" w:history="1">
            <w:r w:rsidR="00F76B08" w:rsidRPr="00903B6F">
              <w:rPr>
                <w:rStyle w:val="Hyperlink"/>
                <w:noProof/>
              </w:rPr>
              <w:t>4.4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::CONSTANT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_Toc42104820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10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7B858618" w14:textId="3AFA8860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21" w:history="1">
            <w:r w:rsidR="00F76B08" w:rsidRPr="00903B6F">
              <w:rPr>
                <w:rStyle w:val="Hyperlink"/>
                <w:noProof/>
              </w:rPr>
              <w:t>4.5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::OPTIONS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_Toc42104821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10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4C764067" w14:textId="3C9BCBF2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22" w:history="1">
            <w:r w:rsidR="00F76B08" w:rsidRPr="00903B6F">
              <w:rPr>
                <w:rStyle w:val="Hyperlink"/>
                <w:noProof/>
              </w:rPr>
              <w:t>4.6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::RESOURCE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_Toc42104822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10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6F9188A8" w14:textId="558974E8" w:rsidR="00F76B08" w:rsidRDefault="00DA1664">
          <w:pPr>
            <w:pStyle w:val="Verzeichnis1"/>
            <w:tabs>
              <w:tab w:val="left" w:pos="44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23" w:history="1">
            <w:r w:rsidR="00F76B08" w:rsidRPr="00903B6F">
              <w:rPr>
                <w:rStyle w:val="Hyperlink"/>
                <w:noProof/>
              </w:rPr>
              <w:t>5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Keyword Instructions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_Toc42104823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12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3D347BAF" w14:textId="3DAF61EF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24" w:history="1">
            <w:r w:rsidR="00F76B08" w:rsidRPr="00903B6F">
              <w:rPr>
                <w:rStyle w:val="Hyperlink"/>
                <w:noProof/>
              </w:rPr>
              <w:t>5.1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ADDRESS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_Toc42104824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12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2179BCB9" w14:textId="7AA895B9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25" w:history="1">
            <w:r w:rsidR="00F76B08" w:rsidRPr="00903B6F">
              <w:rPr>
                <w:rStyle w:val="Hyperlink"/>
                <w:noProof/>
              </w:rPr>
              <w:t>5.2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“DO” Keyword Instruction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_Toc42104825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12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5649B802" w14:textId="73A4C0EC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26" w:history="1">
            <w:r w:rsidR="00F76B08" w:rsidRPr="00903B6F">
              <w:rPr>
                <w:rStyle w:val="Hyperlink"/>
                <w:noProof/>
              </w:rPr>
              <w:t>5.3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SELECT CASE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_Toc42104826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14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65250468" w14:textId="57D67011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27" w:history="1">
            <w:r w:rsidR="00F76B08" w:rsidRPr="00903B6F">
              <w:rPr>
                <w:rStyle w:val="Hyperlink"/>
                <w:noProof/>
              </w:rPr>
              <w:t>5.4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 xml:space="preserve">USE </w:t>
            </w:r>
            <w:r w:rsidR="00F76B08" w:rsidRPr="006F4265">
              <w:rPr>
                <w:rStyle w:val="Hyperlink"/>
                <w:noProof/>
                <w:szCs w:val="24"/>
              </w:rPr>
              <w:t>LOCAL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_Toc42104827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15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58270842" w14:textId="1518D81D" w:rsidR="00F76B08" w:rsidRDefault="00DA1664">
          <w:pPr>
            <w:pStyle w:val="Verzeichnis1"/>
            <w:tabs>
              <w:tab w:val="left" w:pos="44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28" w:history="1">
            <w:r w:rsidR="00F76B08" w:rsidRPr="00903B6F">
              <w:rPr>
                <w:rStyle w:val="Hyperlink"/>
                <w:noProof/>
              </w:rPr>
              <w:t>6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Classes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_Toc42104828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17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6C74BD31" w14:textId="09958688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29" w:history="1">
            <w:r w:rsidR="00F76B08" w:rsidRPr="00903B6F">
              <w:rPr>
                <w:rStyle w:val="Hyperlink"/>
                <w:noProof/>
              </w:rPr>
              <w:t>6.1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AlarmNotification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_Toc42104829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17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558AEC3F" w14:textId="4299341F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30" w:history="1">
            <w:r w:rsidR="00F76B08" w:rsidRPr="00903B6F">
              <w:rPr>
                <w:rStyle w:val="Hyperlink"/>
                <w:noProof/>
              </w:rPr>
              <w:t>6.2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EventSemaphore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_Toc42104830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18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4D961902" w14:textId="388C89CB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31" w:history="1">
            <w:r w:rsidR="00F76B08" w:rsidRPr="00903B6F">
              <w:rPr>
                <w:rStyle w:val="Hyperlink"/>
                <w:noProof/>
              </w:rPr>
              <w:t>6.3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Json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_Toc42104831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19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124A3FB1" w14:textId="44736FB7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32" w:history="1">
            <w:r w:rsidR="00F76B08" w:rsidRPr="00903B6F">
              <w:rPr>
                <w:rStyle w:val="Hyperlink"/>
                <w:noProof/>
              </w:rPr>
              <w:t>6.4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MessageNotification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_Toc42104832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19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457A143C" w14:textId="3D4BF51A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33" w:history="1">
            <w:r w:rsidR="00F76B08" w:rsidRPr="00903B6F">
              <w:rPr>
                <w:rStyle w:val="Hyperlink"/>
                <w:noProof/>
              </w:rPr>
              <w:t>6.5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MutexSemaphore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_Toc42104833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20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77671EB4" w14:textId="6928C36D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34" w:history="1">
            <w:r w:rsidR="00F76B08" w:rsidRPr="00903B6F">
              <w:rPr>
                <w:rStyle w:val="Hyperlink"/>
                <w:noProof/>
              </w:rPr>
              <w:t>6.6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RexxInfo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_Toc42104834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21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4A11E896" w14:textId="731680EA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35" w:history="1">
            <w:r w:rsidR="00F76B08" w:rsidRPr="00903B6F">
              <w:rPr>
                <w:rStyle w:val="Hyperlink"/>
                <w:noProof/>
              </w:rPr>
              <w:t>6.7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StringTable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_Toc42104835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22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2C148C73" w14:textId="12C669C9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36" w:history="1">
            <w:r w:rsidR="00F76B08" w:rsidRPr="00903B6F">
              <w:rPr>
                <w:rStyle w:val="Hyperlink"/>
                <w:noProof/>
              </w:rPr>
              <w:t>6.8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Ticker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_Toc42104836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23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2B5CD5F8" w14:textId="6524B4F0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37" w:history="1">
            <w:r w:rsidR="00F76B08" w:rsidRPr="00903B6F">
              <w:rPr>
                <w:rStyle w:val="Hyperlink"/>
                <w:noProof/>
              </w:rPr>
              <w:t>6.9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Variable Reference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_Toc42104837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24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23895BCB" w14:textId="0A11F8E2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38" w:history="1">
            <w:r w:rsidR="00F76B08" w:rsidRPr="00903B6F">
              <w:rPr>
                <w:rStyle w:val="Hyperlink"/>
                <w:noProof/>
              </w:rPr>
              <w:t>6.10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Validate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_Toc42104838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25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67934646" w14:textId="173216AD" w:rsidR="00F76B08" w:rsidRDefault="00DA1664">
          <w:pPr>
            <w:pStyle w:val="Verzeichnis1"/>
            <w:tabs>
              <w:tab w:val="left" w:pos="44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39" w:history="1">
            <w:r w:rsidR="00F76B08" w:rsidRPr="00903B6F">
              <w:rPr>
                <w:rStyle w:val="Hyperlink"/>
                <w:noProof/>
              </w:rPr>
              <w:t>7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Other Changes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_Toc42104839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26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17FBC8DE" w14:textId="4F3BDEC5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40" w:history="1">
            <w:r w:rsidR="00F76B08" w:rsidRPr="00903B6F">
              <w:rPr>
                <w:rStyle w:val="Hyperlink"/>
                <w:noProof/>
              </w:rPr>
              <w:t>7.1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Built-in-functions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_Toc42104840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26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3155B388" w14:textId="5134196A" w:rsidR="00F76B08" w:rsidRDefault="00DA1664">
          <w:pPr>
            <w:pStyle w:val="Verzeichnis3"/>
            <w:tabs>
              <w:tab w:val="left" w:pos="132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41" w:history="1">
            <w:r w:rsidR="00F76B08" w:rsidRPr="00903B6F">
              <w:rPr>
                <w:rStyle w:val="Hyperlink"/>
                <w:noProof/>
              </w:rPr>
              <w:t>7.1.1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CONDITION()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_Toc42104841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26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3FD53BCD" w14:textId="18FFC74C" w:rsidR="00F76B08" w:rsidRDefault="00DA1664">
          <w:pPr>
            <w:pStyle w:val="Verzeichnis3"/>
            <w:tabs>
              <w:tab w:val="left" w:pos="132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42" w:history="1">
            <w:r w:rsidR="00F76B08" w:rsidRPr="00903B6F">
              <w:rPr>
                <w:rStyle w:val="Hyperlink"/>
                <w:noProof/>
              </w:rPr>
              <w:t>7.1.2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DATATYPE()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_Toc42104842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27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726407AE" w14:textId="796E0FD4" w:rsidR="00F76B08" w:rsidRDefault="00DA1664">
          <w:pPr>
            <w:pStyle w:val="Verzeichnis3"/>
            <w:tabs>
              <w:tab w:val="left" w:pos="132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43" w:history="1">
            <w:r w:rsidR="00F76B08" w:rsidRPr="00903B6F">
              <w:rPr>
                <w:rStyle w:val="Hyperlink"/>
                <w:noProof/>
              </w:rPr>
              <w:t>7.1.3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DATE()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_Toc42104843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27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028780BF" w14:textId="6883D48E" w:rsidR="00F76B08" w:rsidRDefault="00DA1664">
          <w:pPr>
            <w:pStyle w:val="Verzeichnis3"/>
            <w:tabs>
              <w:tab w:val="left" w:pos="132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44" w:history="1">
            <w:r w:rsidR="00F76B08" w:rsidRPr="00903B6F">
              <w:rPr>
                <w:rStyle w:val="Hyperlink"/>
                <w:noProof/>
              </w:rPr>
              <w:t>7.1.4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XRANGE()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_Toc42104844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28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2362CD78" w14:textId="198AD473" w:rsidR="00F76B08" w:rsidRDefault="00DA1664">
          <w:pPr>
            <w:pStyle w:val="Verzeichnis2"/>
            <w:tabs>
              <w:tab w:val="left" w:pos="88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45" w:history="1">
            <w:r w:rsidR="00F76B08" w:rsidRPr="00903B6F">
              <w:rPr>
                <w:rStyle w:val="Hyperlink"/>
                <w:noProof/>
              </w:rPr>
              <w:t>7.2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Rexxutil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_Toc42104845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28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20714346" w14:textId="204AE6E6" w:rsidR="00F76B08" w:rsidRDefault="00DA1664">
          <w:pPr>
            <w:pStyle w:val="Verzeichnis3"/>
            <w:tabs>
              <w:tab w:val="left" w:pos="132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46" w:history="1">
            <w:r w:rsidR="00F76B08" w:rsidRPr="00903B6F">
              <w:rPr>
                <w:rStyle w:val="Hyperlink"/>
                <w:noProof/>
              </w:rPr>
              <w:t>7.2.1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SysFormatMessage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_Toc42104846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29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342E9445" w14:textId="3D5FEBDF" w:rsidR="00F76B08" w:rsidRDefault="00DA1664">
          <w:pPr>
            <w:pStyle w:val="Verzeichnis3"/>
            <w:tabs>
              <w:tab w:val="left" w:pos="132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47" w:history="1">
            <w:r w:rsidR="00F76B08" w:rsidRPr="00903B6F">
              <w:rPr>
                <w:rStyle w:val="Hyperlink"/>
                <w:noProof/>
              </w:rPr>
              <w:t>7.2.2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SysGetLongPathName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_Toc42104847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29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79FAEB9C" w14:textId="2C984E40" w:rsidR="00F76B08" w:rsidRDefault="00DA1664">
          <w:pPr>
            <w:pStyle w:val="Verzeichnis1"/>
            <w:tabs>
              <w:tab w:val="left" w:pos="440"/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48" w:history="1">
            <w:r w:rsidR="00F76B08" w:rsidRPr="00903B6F">
              <w:rPr>
                <w:rStyle w:val="Hyperlink"/>
                <w:noProof/>
              </w:rPr>
              <w:t>8</w:t>
            </w:r>
            <w:r w:rsidR="00F76B08">
              <w:rPr>
                <w:rFonts w:asciiTheme="minorHAnsi" w:hAnsiTheme="minorHAnsi" w:cstheme="minorBidi"/>
                <w:noProof/>
                <w:sz w:val="22"/>
              </w:rPr>
              <w:tab/>
            </w:r>
            <w:r w:rsidR="00F76B08" w:rsidRPr="00903B6F">
              <w:rPr>
                <w:rStyle w:val="Hyperlink"/>
                <w:noProof/>
              </w:rPr>
              <w:t>Conclusion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_Toc42104848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30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2A2DC9FE" w14:textId="6D98D57E" w:rsidR="00F76B08" w:rsidRDefault="00DA1664">
          <w:pPr>
            <w:pStyle w:val="Verzeichnis1"/>
            <w:tabs>
              <w:tab w:val="right" w:leader="dot" w:pos="9062"/>
            </w:tabs>
            <w:rPr>
              <w:rFonts w:asciiTheme="minorHAnsi" w:hAnsiTheme="minorHAnsi" w:cstheme="minorBidi"/>
              <w:noProof/>
              <w:sz w:val="22"/>
            </w:rPr>
          </w:pPr>
          <w:hyperlink w:anchor="_Toc42104849" w:history="1">
            <w:r w:rsidR="00F76B08" w:rsidRPr="00903B6F">
              <w:rPr>
                <w:rStyle w:val="Hyperlink"/>
                <w:noProof/>
              </w:rPr>
              <w:t>References</w:t>
            </w:r>
            <w:r w:rsidR="00F76B08">
              <w:rPr>
                <w:noProof/>
                <w:webHidden/>
              </w:rPr>
              <w:tab/>
            </w:r>
            <w:r w:rsidR="00F76B08">
              <w:rPr>
                <w:noProof/>
                <w:webHidden/>
              </w:rPr>
              <w:fldChar w:fldCharType="begin"/>
            </w:r>
            <w:r w:rsidR="00F76B08">
              <w:rPr>
                <w:noProof/>
                <w:webHidden/>
              </w:rPr>
              <w:instrText xml:space="preserve"> PAGEREF _Toc42104849 \h </w:instrText>
            </w:r>
            <w:r w:rsidR="00F76B08">
              <w:rPr>
                <w:noProof/>
                <w:webHidden/>
              </w:rPr>
            </w:r>
            <w:r w:rsidR="00F76B08">
              <w:rPr>
                <w:noProof/>
                <w:webHidden/>
              </w:rPr>
              <w:fldChar w:fldCharType="separate"/>
            </w:r>
            <w:r w:rsidR="00783A00">
              <w:rPr>
                <w:noProof/>
                <w:webHidden/>
              </w:rPr>
              <w:t>31</w:t>
            </w:r>
            <w:r w:rsidR="00F76B08">
              <w:rPr>
                <w:noProof/>
                <w:webHidden/>
              </w:rPr>
              <w:fldChar w:fldCharType="end"/>
            </w:r>
          </w:hyperlink>
        </w:p>
        <w:p w14:paraId="44177FDB" w14:textId="06C7A770" w:rsidR="000679E4" w:rsidRDefault="000679E4" w:rsidP="008F6452">
          <w:pPr>
            <w:rPr>
              <w:rFonts w:cs="Times New Roman"/>
              <w:szCs w:val="24"/>
              <w:lang w:val="de-DE"/>
            </w:rPr>
          </w:pPr>
          <w:r>
            <w:rPr>
              <w:b/>
              <w:bCs/>
              <w:lang w:val="de-DE"/>
            </w:rPr>
            <w:fldChar w:fldCharType="end"/>
          </w:r>
          <w:r w:rsidR="008F6452">
            <w:rPr>
              <w:rFonts w:cs="Times New Roman"/>
              <w:szCs w:val="24"/>
              <w:lang w:val="de-DE"/>
            </w:rPr>
            <w:t xml:space="preserve"> </w:t>
          </w:r>
        </w:p>
      </w:sdtContent>
    </w:sdt>
    <w:p w14:paraId="5490D644" w14:textId="77777777" w:rsidR="0027438B" w:rsidRDefault="0027438B" w:rsidP="0027438B">
      <w:pPr>
        <w:ind w:firstLine="432"/>
        <w:rPr>
          <w:rFonts w:cstheme="minorHAnsi"/>
          <w:color w:val="000000" w:themeColor="text1"/>
        </w:rPr>
      </w:pPr>
    </w:p>
    <w:p w14:paraId="5378C325" w14:textId="77777777" w:rsidR="000679E4" w:rsidRDefault="000679E4" w:rsidP="00E8254A">
      <w:pPr>
        <w:rPr>
          <w:rFonts w:cstheme="minorHAnsi"/>
          <w:color w:val="000000" w:themeColor="text1"/>
        </w:rPr>
      </w:pPr>
    </w:p>
    <w:p w14:paraId="5AE3577A" w14:textId="77777777" w:rsidR="0027438B" w:rsidRDefault="0027438B" w:rsidP="0027438B">
      <w:pPr>
        <w:rPr>
          <w:rFonts w:cstheme="minorHAnsi"/>
          <w:color w:val="000000" w:themeColor="text1"/>
        </w:rPr>
      </w:pPr>
    </w:p>
    <w:p w14:paraId="5E9FD8E2" w14:textId="77777777" w:rsidR="000679E4" w:rsidRDefault="000679E4" w:rsidP="0027438B">
      <w:pPr>
        <w:rPr>
          <w:rFonts w:cstheme="minorHAnsi"/>
          <w:color w:val="000000" w:themeColor="text1"/>
        </w:rPr>
        <w:sectPr w:rsidR="000679E4" w:rsidSect="00C350D9">
          <w:footerReference w:type="default" r:id="rId10"/>
          <w:pgSz w:w="11906" w:h="16838"/>
          <w:pgMar w:top="1276" w:right="1417" w:bottom="1134" w:left="1417" w:header="708" w:footer="708" w:gutter="0"/>
          <w:pgNumType w:fmt="lowerRoman" w:start="1"/>
          <w:cols w:space="708"/>
          <w:docGrid w:linePitch="360"/>
        </w:sectPr>
      </w:pPr>
    </w:p>
    <w:p w14:paraId="35502FB7" w14:textId="47F66B9E" w:rsidR="00E0223D" w:rsidRPr="00026C4B" w:rsidRDefault="00EE12F6" w:rsidP="00C92A7D">
      <w:pPr>
        <w:pStyle w:val="berschrift1"/>
        <w:rPr>
          <w:rFonts w:eastAsia="Times New Roman"/>
          <w:lang w:eastAsia="de-AT"/>
        </w:rPr>
      </w:pPr>
      <w:bookmarkStart w:id="1" w:name="_Toc42104806"/>
      <w:r w:rsidRPr="00026C4B">
        <w:rPr>
          <w:rFonts w:eastAsia="Times New Roman"/>
          <w:lang w:eastAsia="de-AT"/>
        </w:rPr>
        <w:lastRenderedPageBreak/>
        <w:t>I</w:t>
      </w:r>
      <w:r w:rsidR="00F76B08">
        <w:rPr>
          <w:rFonts w:eastAsia="Times New Roman"/>
          <w:lang w:eastAsia="de-AT"/>
        </w:rPr>
        <w:t>ntroduction</w:t>
      </w:r>
      <w:bookmarkEnd w:id="1"/>
    </w:p>
    <w:p w14:paraId="6043629C" w14:textId="77777777" w:rsidR="00AB36ED" w:rsidRDefault="00AB36ED" w:rsidP="00026C4B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The scripting language ooRexx </w:t>
      </w:r>
      <w:r w:rsidR="00450D34">
        <w:rPr>
          <w:rFonts w:eastAsia="Times New Roman" w:cs="Times New Roman"/>
          <w:color w:val="000000" w:themeColor="text1"/>
          <w:szCs w:val="24"/>
          <w:lang w:eastAsia="de-AT"/>
        </w:rPr>
        <w:t>is an easy to learn human</w:t>
      </w:r>
      <w:r w:rsidR="00B050CE">
        <w:rPr>
          <w:rFonts w:eastAsia="Times New Roman" w:cs="Times New Roman"/>
          <w:color w:val="000000" w:themeColor="text1"/>
          <w:szCs w:val="24"/>
          <w:lang w:eastAsia="de-AT"/>
        </w:rPr>
        <w:t>-</w:t>
      </w:r>
      <w:r w:rsidR="00450D34">
        <w:rPr>
          <w:rFonts w:eastAsia="Times New Roman" w:cs="Times New Roman"/>
          <w:color w:val="000000" w:themeColor="text1"/>
          <w:szCs w:val="24"/>
          <w:lang w:eastAsia="de-AT"/>
        </w:rPr>
        <w:t xml:space="preserve">oriented </w:t>
      </w:r>
      <w:r w:rsidR="00B050CE">
        <w:rPr>
          <w:rFonts w:eastAsia="Times New Roman" w:cs="Times New Roman"/>
          <w:color w:val="000000" w:themeColor="text1"/>
          <w:szCs w:val="24"/>
          <w:lang w:eastAsia="de-AT"/>
        </w:rPr>
        <w:t xml:space="preserve">programming </w:t>
      </w:r>
      <w:r w:rsidR="00450D34">
        <w:rPr>
          <w:rFonts w:eastAsia="Times New Roman" w:cs="Times New Roman"/>
          <w:color w:val="000000" w:themeColor="text1"/>
          <w:szCs w:val="24"/>
          <w:lang w:eastAsia="de-AT"/>
        </w:rPr>
        <w:t xml:space="preserve">language. </w:t>
      </w:r>
      <w:r w:rsidR="00B050CE">
        <w:rPr>
          <w:rFonts w:eastAsia="Times New Roman" w:cs="Times New Roman"/>
          <w:color w:val="000000" w:themeColor="text1"/>
          <w:szCs w:val="24"/>
          <w:lang w:eastAsia="de-AT"/>
        </w:rPr>
        <w:t>Although</w:t>
      </w:r>
      <w:r w:rsidR="00450D34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576038">
        <w:rPr>
          <w:rFonts w:eastAsia="Times New Roman" w:cs="Times New Roman"/>
          <w:color w:val="000000" w:themeColor="text1"/>
          <w:szCs w:val="24"/>
          <w:lang w:eastAsia="de-AT"/>
        </w:rPr>
        <w:t xml:space="preserve">its first version goes back to </w:t>
      </w:r>
      <w:r w:rsidR="00B050CE">
        <w:rPr>
          <w:rFonts w:eastAsia="Times New Roman" w:cs="Times New Roman"/>
          <w:color w:val="000000" w:themeColor="text1"/>
          <w:szCs w:val="24"/>
          <w:lang w:eastAsia="de-AT"/>
        </w:rPr>
        <w:t xml:space="preserve">the early days of programming and </w:t>
      </w:r>
      <w:r w:rsidR="00576038">
        <w:rPr>
          <w:rFonts w:eastAsia="Times New Roman" w:cs="Times New Roman"/>
          <w:color w:val="000000" w:themeColor="text1"/>
          <w:szCs w:val="24"/>
          <w:lang w:eastAsia="de-AT"/>
        </w:rPr>
        <w:t xml:space="preserve">the language </w:t>
      </w:r>
      <w:r w:rsidR="00B050CE">
        <w:rPr>
          <w:rFonts w:eastAsia="Times New Roman" w:cs="Times New Roman"/>
          <w:color w:val="000000" w:themeColor="text1"/>
          <w:szCs w:val="24"/>
          <w:lang w:eastAsia="de-AT"/>
        </w:rPr>
        <w:t xml:space="preserve">is past </w:t>
      </w:r>
      <w:r w:rsidR="00576038">
        <w:rPr>
          <w:rFonts w:eastAsia="Times New Roman" w:cs="Times New Roman"/>
          <w:color w:val="000000" w:themeColor="text1"/>
          <w:szCs w:val="24"/>
          <w:lang w:eastAsia="de-AT"/>
        </w:rPr>
        <w:t>its</w:t>
      </w:r>
      <w:r w:rsidR="00B050CE">
        <w:rPr>
          <w:rFonts w:eastAsia="Times New Roman" w:cs="Times New Roman"/>
          <w:color w:val="000000" w:themeColor="text1"/>
          <w:szCs w:val="24"/>
          <w:lang w:eastAsia="de-AT"/>
        </w:rPr>
        <w:t xml:space="preserve"> most popular days,</w:t>
      </w:r>
      <w:r w:rsidR="00450D34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576038">
        <w:rPr>
          <w:rFonts w:eastAsia="Times New Roman" w:cs="Times New Roman"/>
          <w:color w:val="000000" w:themeColor="text1"/>
          <w:szCs w:val="24"/>
          <w:lang w:eastAsia="de-AT"/>
        </w:rPr>
        <w:t>it is still</w:t>
      </w:r>
      <w:r w:rsidR="00450D34">
        <w:rPr>
          <w:rFonts w:eastAsia="Times New Roman" w:cs="Times New Roman"/>
          <w:color w:val="000000" w:themeColor="text1"/>
          <w:szCs w:val="24"/>
          <w:lang w:eastAsia="de-AT"/>
        </w:rPr>
        <w:t xml:space="preserve"> constantly reworked and improved. </w:t>
      </w:r>
    </w:p>
    <w:p w14:paraId="142AE06D" w14:textId="45D69519" w:rsidR="00DE6096" w:rsidRDefault="00576038" w:rsidP="00DE6096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The objectives of this paper are to 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>present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the most important features of the 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>most recent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ooRexx 5.0 beta version. </w:t>
      </w:r>
      <w:r w:rsidR="001F6C22">
        <w:rPr>
          <w:rFonts w:eastAsia="Times New Roman" w:cs="Times New Roman"/>
          <w:color w:val="000000" w:themeColor="text1"/>
          <w:szCs w:val="24"/>
          <w:lang w:eastAsia="de-AT"/>
        </w:rPr>
        <w:t xml:space="preserve">The 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central focus 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 xml:space="preserve">lies on illustrating the </w:t>
      </w:r>
      <w:r w:rsidR="001F6C22">
        <w:rPr>
          <w:rFonts w:eastAsia="Times New Roman" w:cs="Times New Roman"/>
          <w:color w:val="000000" w:themeColor="text1"/>
          <w:szCs w:val="24"/>
          <w:lang w:eastAsia="de-AT"/>
        </w:rPr>
        <w:t>changes and additions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>, which are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. 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>briefly</w:t>
      </w:r>
      <w:r w:rsidR="001F6C22">
        <w:rPr>
          <w:rFonts w:eastAsia="Times New Roman" w:cs="Times New Roman"/>
          <w:color w:val="000000" w:themeColor="text1"/>
          <w:szCs w:val="24"/>
          <w:lang w:eastAsia="de-AT"/>
        </w:rPr>
        <w:t xml:space="preserve"> described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8022B5">
        <w:rPr>
          <w:rFonts w:eastAsia="Times New Roman" w:cs="Times New Roman"/>
          <w:color w:val="000000" w:themeColor="text1"/>
          <w:szCs w:val="24"/>
          <w:lang w:eastAsia="de-AT"/>
        </w:rPr>
        <w:t xml:space="preserve"> The features will be highlighted to give the reader a basic understanding. 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>Additionally,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1F6C22">
        <w:rPr>
          <w:rFonts w:eastAsia="Times New Roman" w:cs="Times New Roman"/>
          <w:color w:val="000000" w:themeColor="text1"/>
          <w:szCs w:val="24"/>
          <w:lang w:eastAsia="de-AT"/>
        </w:rPr>
        <w:t xml:space="preserve">a nutshell example 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>is</w:t>
      </w:r>
      <w:r w:rsidR="001F6C22">
        <w:rPr>
          <w:rFonts w:eastAsia="Times New Roman" w:cs="Times New Roman"/>
          <w:color w:val="000000" w:themeColor="text1"/>
          <w:szCs w:val="24"/>
          <w:lang w:eastAsia="de-AT"/>
        </w:rPr>
        <w:t xml:space="preserve"> given to ease the understanding.</w:t>
      </w:r>
    </w:p>
    <w:p w14:paraId="4BF082B3" w14:textId="10FEA237" w:rsidR="00B82E71" w:rsidRDefault="000624A2" w:rsidP="00026C4B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The paper consists of </w:t>
      </w:r>
      <w:r w:rsidR="0021459B">
        <w:rPr>
          <w:rFonts w:eastAsia="Times New Roman" w:cs="Times New Roman"/>
          <w:color w:val="000000" w:themeColor="text1"/>
          <w:szCs w:val="24"/>
          <w:lang w:eastAsia="de-AT"/>
        </w:rPr>
        <w:t>eight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main chapters </w:t>
      </w:r>
    </w:p>
    <w:p w14:paraId="64D2E358" w14:textId="68BD9629" w:rsidR="00C10B87" w:rsidRDefault="00B82E71" w:rsidP="00026C4B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Following the introduction, the second chapter provides</w:t>
      </w:r>
      <w:r w:rsidR="00811CDD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>general background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information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>, includ</w:t>
      </w:r>
      <w:r w:rsidR="00D052EC">
        <w:rPr>
          <w:rFonts w:eastAsia="Times New Roman" w:cs="Times New Roman"/>
          <w:color w:val="000000" w:themeColor="text1"/>
          <w:szCs w:val="24"/>
          <w:lang w:eastAsia="de-AT"/>
        </w:rPr>
        <w:t>ing a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D052EC">
        <w:rPr>
          <w:rFonts w:eastAsia="Times New Roman" w:cs="Times New Roman"/>
          <w:color w:val="000000" w:themeColor="text1"/>
          <w:szCs w:val="24"/>
          <w:lang w:eastAsia="de-AT"/>
        </w:rPr>
        <w:t>brief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 overview and history of the language. Furthermore, the research method will be described, and it will be explained how changes and new features are documented. </w:t>
      </w:r>
      <w:r w:rsidR="004D25CA">
        <w:rPr>
          <w:rFonts w:eastAsia="Times New Roman" w:cs="Times New Roman"/>
          <w:color w:val="000000" w:themeColor="text1"/>
          <w:szCs w:val="24"/>
          <w:lang w:eastAsia="de-AT"/>
        </w:rPr>
        <w:t xml:space="preserve">Each of the following chapters outlines one of the major concepts in the language and illustrates the changes implemented in the new version. 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The </w:t>
      </w:r>
      <w:r w:rsidR="004D25CA">
        <w:rPr>
          <w:rFonts w:eastAsia="Times New Roman" w:cs="Times New Roman"/>
          <w:color w:val="000000" w:themeColor="text1"/>
          <w:szCs w:val="24"/>
          <w:lang w:eastAsia="de-AT"/>
        </w:rPr>
        <w:t>third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 chapter aims to highlight changes concerning the notation</w:t>
      </w:r>
      <w:r w:rsidR="00091874">
        <w:rPr>
          <w:rFonts w:eastAsia="Times New Roman" w:cs="Times New Roman"/>
          <w:color w:val="000000" w:themeColor="text1"/>
          <w:szCs w:val="24"/>
          <w:lang w:eastAsia="de-AT"/>
        </w:rPr>
        <w:t>, the general writing rules and syntax of the language. In t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he </w:t>
      </w:r>
      <w:r w:rsidR="004D25CA">
        <w:rPr>
          <w:rFonts w:eastAsia="Times New Roman" w:cs="Times New Roman"/>
          <w:color w:val="000000" w:themeColor="text1"/>
          <w:szCs w:val="24"/>
          <w:lang w:eastAsia="de-AT"/>
        </w:rPr>
        <w:t>fourth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 chapter directive</w:t>
      </w:r>
      <w:r w:rsidR="00091874">
        <w:rPr>
          <w:rFonts w:eastAsia="Times New Roman" w:cs="Times New Roman"/>
          <w:color w:val="000000" w:themeColor="text1"/>
          <w:szCs w:val="24"/>
          <w:lang w:eastAsia="de-AT"/>
        </w:rPr>
        <w:t xml:space="preserve"> instructions </w:t>
      </w:r>
      <w:r w:rsidR="004D25CA">
        <w:rPr>
          <w:rFonts w:eastAsia="Times New Roman" w:cs="Times New Roman"/>
          <w:color w:val="000000" w:themeColor="text1"/>
          <w:szCs w:val="24"/>
          <w:lang w:eastAsia="de-AT"/>
        </w:rPr>
        <w:t>will be</w:t>
      </w:r>
      <w:r w:rsidR="00091874">
        <w:rPr>
          <w:rFonts w:eastAsia="Times New Roman" w:cs="Times New Roman"/>
          <w:color w:val="000000" w:themeColor="text1"/>
          <w:szCs w:val="24"/>
          <w:lang w:eastAsia="de-AT"/>
        </w:rPr>
        <w:t xml:space="preserve"> outlined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091874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4D25CA">
        <w:rPr>
          <w:rFonts w:eastAsia="Times New Roman" w:cs="Times New Roman"/>
          <w:color w:val="000000" w:themeColor="text1"/>
          <w:szCs w:val="24"/>
          <w:lang w:eastAsia="de-AT"/>
        </w:rPr>
        <w:t>The following chapter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 is about keywords</w:t>
      </w:r>
      <w:r w:rsidR="004D25CA">
        <w:rPr>
          <w:rFonts w:eastAsia="Times New Roman" w:cs="Times New Roman"/>
          <w:color w:val="000000" w:themeColor="text1"/>
          <w:szCs w:val="24"/>
          <w:lang w:eastAsia="de-AT"/>
        </w:rPr>
        <w:t xml:space="preserve"> that</w:t>
      </w:r>
      <w:r w:rsidR="00091874">
        <w:rPr>
          <w:rFonts w:eastAsia="Times New Roman" w:cs="Times New Roman"/>
          <w:color w:val="000000" w:themeColor="text1"/>
          <w:szCs w:val="24"/>
          <w:lang w:eastAsia="de-AT"/>
        </w:rPr>
        <w:t xml:space="preserve"> are reserved words instructing the interpreter to execute certain commands. </w:t>
      </w:r>
      <w:r w:rsidR="008265F9">
        <w:rPr>
          <w:rFonts w:eastAsia="Times New Roman" w:cs="Times New Roman"/>
          <w:color w:val="000000" w:themeColor="text1"/>
          <w:szCs w:val="24"/>
          <w:lang w:eastAsia="de-AT"/>
        </w:rPr>
        <w:t>The language ooRexx is object-based, one of the key principles to implement th</w:t>
      </w:r>
      <w:r w:rsidR="004D25CA">
        <w:rPr>
          <w:rFonts w:eastAsia="Times New Roman" w:cs="Times New Roman"/>
          <w:color w:val="000000" w:themeColor="text1"/>
          <w:szCs w:val="24"/>
          <w:lang w:eastAsia="de-AT"/>
        </w:rPr>
        <w:t>e object-based</w:t>
      </w:r>
      <w:r w:rsidR="008265F9">
        <w:rPr>
          <w:rFonts w:eastAsia="Times New Roman" w:cs="Times New Roman"/>
          <w:color w:val="000000" w:themeColor="text1"/>
          <w:szCs w:val="24"/>
          <w:lang w:eastAsia="de-AT"/>
        </w:rPr>
        <w:t xml:space="preserve"> system </w:t>
      </w:r>
      <w:r w:rsidR="004D25CA">
        <w:rPr>
          <w:rFonts w:eastAsia="Times New Roman" w:cs="Times New Roman"/>
          <w:color w:val="000000" w:themeColor="text1"/>
          <w:szCs w:val="24"/>
          <w:lang w:eastAsia="de-AT"/>
        </w:rPr>
        <w:t>is</w:t>
      </w:r>
      <w:r w:rsidR="008265F9">
        <w:rPr>
          <w:rFonts w:eastAsia="Times New Roman" w:cs="Times New Roman"/>
          <w:color w:val="000000" w:themeColor="text1"/>
          <w:szCs w:val="24"/>
          <w:lang w:eastAsia="de-AT"/>
        </w:rPr>
        <w:t xml:space="preserve"> classes and methods</w:t>
      </w:r>
      <w:r w:rsidR="007F3847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8265F9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7F3847">
        <w:rPr>
          <w:rFonts w:eastAsia="Times New Roman" w:cs="Times New Roman"/>
          <w:color w:val="000000" w:themeColor="text1"/>
          <w:szCs w:val="24"/>
          <w:lang w:eastAsia="de-AT"/>
        </w:rPr>
        <w:t>T</w:t>
      </w:r>
      <w:r w:rsidR="008265F9">
        <w:rPr>
          <w:rFonts w:eastAsia="Times New Roman" w:cs="Times New Roman"/>
          <w:color w:val="000000" w:themeColor="text1"/>
          <w:szCs w:val="24"/>
          <w:lang w:eastAsia="de-AT"/>
        </w:rPr>
        <w:t>h</w:t>
      </w:r>
      <w:r w:rsidR="007F3847">
        <w:rPr>
          <w:rFonts w:eastAsia="Times New Roman" w:cs="Times New Roman"/>
          <w:color w:val="000000" w:themeColor="text1"/>
          <w:szCs w:val="24"/>
          <w:lang w:eastAsia="de-AT"/>
        </w:rPr>
        <w:t>e</w:t>
      </w:r>
      <w:r w:rsidR="008265F9">
        <w:rPr>
          <w:rFonts w:eastAsia="Times New Roman" w:cs="Times New Roman"/>
          <w:color w:val="000000" w:themeColor="text1"/>
          <w:szCs w:val="24"/>
          <w:lang w:eastAsia="de-AT"/>
        </w:rPr>
        <w:t>se topics will be reviewed in t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>he fifth chapter</w:t>
      </w:r>
      <w:r w:rsidR="008265F9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091874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A92D13">
        <w:rPr>
          <w:rFonts w:eastAsia="Times New Roman" w:cs="Times New Roman"/>
          <w:color w:val="000000" w:themeColor="text1"/>
          <w:szCs w:val="24"/>
          <w:lang w:eastAsia="de-AT"/>
        </w:rPr>
        <w:t xml:space="preserve">The last </w:t>
      </w:r>
      <w:r w:rsidR="008265F9">
        <w:rPr>
          <w:rFonts w:eastAsia="Times New Roman" w:cs="Times New Roman"/>
          <w:color w:val="000000" w:themeColor="text1"/>
          <w:szCs w:val="24"/>
          <w:lang w:eastAsia="de-AT"/>
        </w:rPr>
        <w:t>chapter</w:t>
      </w:r>
      <w:r w:rsidR="00FD33DF">
        <w:rPr>
          <w:rFonts w:eastAsia="Times New Roman" w:cs="Times New Roman"/>
          <w:color w:val="000000" w:themeColor="text1"/>
          <w:szCs w:val="24"/>
          <w:lang w:eastAsia="de-AT"/>
        </w:rPr>
        <w:t xml:space="preserve"> investigates several other changes</w:t>
      </w:r>
      <w:r w:rsidR="007F3847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FD33DF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7F3847">
        <w:rPr>
          <w:rFonts w:eastAsia="Times New Roman" w:cs="Times New Roman"/>
          <w:color w:val="000000" w:themeColor="text1"/>
          <w:szCs w:val="24"/>
          <w:lang w:eastAsia="de-AT"/>
        </w:rPr>
        <w:t>T</w:t>
      </w:r>
      <w:r w:rsidR="00FD33DF">
        <w:rPr>
          <w:rFonts w:eastAsia="Times New Roman" w:cs="Times New Roman"/>
          <w:color w:val="000000" w:themeColor="text1"/>
          <w:szCs w:val="24"/>
          <w:lang w:eastAsia="de-AT"/>
        </w:rPr>
        <w:t xml:space="preserve">his includes built-in-functions and </w:t>
      </w:r>
      <w:r w:rsidR="002B4E0E">
        <w:rPr>
          <w:rFonts w:eastAsia="Times New Roman" w:cs="Times New Roman"/>
          <w:color w:val="000000" w:themeColor="text1"/>
          <w:szCs w:val="24"/>
          <w:lang w:eastAsia="de-AT"/>
        </w:rPr>
        <w:t>Rexx</w:t>
      </w:r>
      <w:r w:rsidR="00FD33DF">
        <w:rPr>
          <w:rFonts w:eastAsia="Times New Roman" w:cs="Times New Roman"/>
          <w:color w:val="000000" w:themeColor="text1"/>
          <w:szCs w:val="24"/>
          <w:lang w:eastAsia="de-AT"/>
        </w:rPr>
        <w:t xml:space="preserve"> utility.</w:t>
      </w:r>
    </w:p>
    <w:p w14:paraId="09688A67" w14:textId="56E963C0" w:rsidR="00576038" w:rsidRDefault="00576038" w:rsidP="00576038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My research is mainly based on internet research, research publications and the ooRexx Documentation. Internet research includes</w:t>
      </w:r>
      <w:r w:rsidRPr="00AB6502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B177DA">
        <w:rPr>
          <w:rFonts w:eastAsia="Times New Roman" w:cs="Times New Roman"/>
          <w:color w:val="000000" w:themeColor="text1"/>
          <w:szCs w:val="24"/>
          <w:lang w:eastAsia="de-AT"/>
        </w:rPr>
        <w:t>Source Forge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to get a first impression and general idea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>s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and 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 xml:space="preserve">it also informs about the reason why the feature was implemented. Further internet research compromises </w:t>
      </w:r>
      <w:r>
        <w:rPr>
          <w:rFonts w:eastAsia="Times New Roman" w:cs="Times New Roman"/>
          <w:color w:val="000000" w:themeColor="text1"/>
          <w:szCs w:val="24"/>
          <w:lang w:eastAsia="de-AT"/>
        </w:rPr>
        <w:t>various other articles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 xml:space="preserve"> and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3D0824">
        <w:rPr>
          <w:rFonts w:eastAsia="Times New Roman" w:cs="Times New Roman"/>
          <w:color w:val="000000" w:themeColor="text1"/>
          <w:szCs w:val="24"/>
          <w:lang w:eastAsia="de-AT"/>
        </w:rPr>
        <w:t xml:space="preserve">source code files. </w:t>
      </w:r>
      <w:r>
        <w:rPr>
          <w:rFonts w:eastAsia="Times New Roman" w:cs="Times New Roman"/>
          <w:color w:val="000000" w:themeColor="text1"/>
          <w:szCs w:val="24"/>
          <w:lang w:eastAsia="de-AT"/>
        </w:rPr>
        <w:t>Research publications and the ooRexx Documentation are a good anchor point for general explanation of new features and they present nutshell examples, which makes it easy to get familiar with the topic.</w:t>
      </w:r>
    </w:p>
    <w:p w14:paraId="0A924652" w14:textId="77777777" w:rsidR="00576038" w:rsidRDefault="00576038" w:rsidP="00026C4B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</w:p>
    <w:p w14:paraId="28A07468" w14:textId="77777777" w:rsidR="00C10B87" w:rsidRDefault="00C10B87" w:rsidP="00C10B87">
      <w:pPr>
        <w:rPr>
          <w:lang w:eastAsia="de-AT"/>
        </w:rPr>
      </w:pPr>
      <w:r>
        <w:rPr>
          <w:lang w:eastAsia="de-AT"/>
        </w:rPr>
        <w:br w:type="page"/>
      </w:r>
    </w:p>
    <w:p w14:paraId="2E9E9199" w14:textId="16AB824C" w:rsidR="005D6895" w:rsidRPr="008322E2" w:rsidRDefault="007C6511" w:rsidP="007C6511">
      <w:pPr>
        <w:pStyle w:val="berschrift1"/>
      </w:pPr>
      <w:bookmarkStart w:id="2" w:name="_Toc42104807"/>
      <w:r>
        <w:lastRenderedPageBreak/>
        <w:t>O</w:t>
      </w:r>
      <w:r w:rsidR="00F76B08">
        <w:t>verview</w:t>
      </w:r>
      <w:bookmarkEnd w:id="2"/>
    </w:p>
    <w:p w14:paraId="14446FEE" w14:textId="0ADEC470" w:rsidR="00026C4B" w:rsidRDefault="00EE12F6" w:rsidP="008322E2">
      <w:pPr>
        <w:pStyle w:val="berschrift2"/>
        <w:rPr>
          <w:rFonts w:eastAsia="Times New Roman"/>
        </w:rPr>
      </w:pPr>
      <w:bookmarkStart w:id="3" w:name="_Toc42104808"/>
      <w:r w:rsidRPr="00026C4B">
        <w:rPr>
          <w:rFonts w:eastAsia="Times New Roman"/>
        </w:rPr>
        <w:t>T</w:t>
      </w:r>
      <w:r w:rsidR="00F76B08">
        <w:rPr>
          <w:rFonts w:eastAsia="Times New Roman"/>
        </w:rPr>
        <w:t>he</w:t>
      </w:r>
      <w:r w:rsidRPr="00026C4B">
        <w:rPr>
          <w:rFonts w:eastAsia="Times New Roman"/>
        </w:rPr>
        <w:t xml:space="preserve"> L</w:t>
      </w:r>
      <w:r w:rsidR="00F76B08">
        <w:rPr>
          <w:rFonts w:eastAsia="Times New Roman"/>
        </w:rPr>
        <w:t>anguage</w:t>
      </w:r>
      <w:r w:rsidR="006E6A6E" w:rsidRPr="00026C4B">
        <w:rPr>
          <w:rFonts w:eastAsia="Times New Roman"/>
        </w:rPr>
        <w:t xml:space="preserve"> </w:t>
      </w:r>
      <w:r w:rsidRPr="00026C4B">
        <w:rPr>
          <w:rFonts w:eastAsia="Times New Roman"/>
        </w:rPr>
        <w:t>“</w:t>
      </w:r>
      <w:r w:rsidR="001727F3" w:rsidRPr="00026C4B">
        <w:rPr>
          <w:rFonts w:eastAsia="Times New Roman"/>
        </w:rPr>
        <w:t>ooRexx</w:t>
      </w:r>
      <w:r w:rsidRPr="00026C4B">
        <w:rPr>
          <w:rFonts w:eastAsia="Times New Roman"/>
        </w:rPr>
        <w:t>”</w:t>
      </w:r>
      <w:bookmarkEnd w:id="3"/>
      <w:r w:rsidR="006E6A6E" w:rsidRPr="00026C4B">
        <w:rPr>
          <w:rFonts w:eastAsia="Times New Roman"/>
        </w:rPr>
        <w:t xml:space="preserve"> </w:t>
      </w:r>
    </w:p>
    <w:p w14:paraId="31E82BC1" w14:textId="67A94D20" w:rsidR="00404EC4" w:rsidRDefault="00233618" w:rsidP="003430D6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>O</w:t>
      </w:r>
      <w:r w:rsidR="001029A5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pen 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>O</w:t>
      </w:r>
      <w:r w:rsidR="001029A5" w:rsidRPr="00026C4B">
        <w:rPr>
          <w:rFonts w:eastAsia="Times New Roman" w:cs="Times New Roman"/>
          <w:color w:val="000000" w:themeColor="text1"/>
          <w:szCs w:val="24"/>
          <w:lang w:eastAsia="de-AT"/>
        </w:rPr>
        <w:t>bject Rexx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is a </w:t>
      </w:r>
      <w:r w:rsidR="001E6FD8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high-level </w:t>
      </w:r>
      <w:r w:rsidR="0047370E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message-based 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programming language. </w:t>
      </w:r>
      <w:r w:rsidR="007229DC">
        <w:rPr>
          <w:rFonts w:eastAsia="Times New Roman" w:cs="Times New Roman"/>
          <w:color w:val="000000" w:themeColor="text1"/>
          <w:szCs w:val="24"/>
          <w:lang w:eastAsia="de-AT"/>
        </w:rPr>
        <w:t xml:space="preserve">High level </w:t>
      </w:r>
      <w:r w:rsidR="007C6511">
        <w:rPr>
          <w:rFonts w:eastAsia="Times New Roman" w:cs="Times New Roman"/>
          <w:color w:val="000000" w:themeColor="text1"/>
          <w:szCs w:val="24"/>
          <w:lang w:eastAsia="de-AT"/>
        </w:rPr>
        <w:t>refers to the language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7C6511">
        <w:rPr>
          <w:rFonts w:eastAsia="Times New Roman" w:cs="Times New Roman"/>
          <w:color w:val="000000" w:themeColor="text1"/>
          <w:szCs w:val="24"/>
          <w:lang w:eastAsia="de-AT"/>
        </w:rPr>
        <w:t>being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human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>-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>oriented</w:t>
      </w:r>
      <w:r w:rsidR="0069747A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with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a very simple syntax</w:t>
      </w:r>
      <w:r w:rsidR="007C6511">
        <w:rPr>
          <w:rFonts w:eastAsia="Times New Roman" w:cs="Times New Roman"/>
          <w:color w:val="000000" w:themeColor="text1"/>
          <w:szCs w:val="24"/>
          <w:lang w:eastAsia="de-AT"/>
        </w:rPr>
        <w:t>. In consequence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>,</w:t>
      </w:r>
      <w:r w:rsidR="007C6511">
        <w:rPr>
          <w:rFonts w:eastAsia="Times New Roman" w:cs="Times New Roman"/>
          <w:color w:val="000000" w:themeColor="text1"/>
          <w:szCs w:val="24"/>
          <w:lang w:eastAsia="de-AT"/>
        </w:rPr>
        <w:t xml:space="preserve"> the language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is very easy to learn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D56FCF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8B05DB" w:rsidRPr="008B05DB">
        <w:rPr>
          <w:rFonts w:eastAsia="Times New Roman" w:cs="Times New Roman"/>
          <w:color w:val="000000" w:themeColor="text1"/>
          <w:szCs w:val="24"/>
          <w:lang w:eastAsia="de-AT"/>
        </w:rPr>
        <w:t>It is one of the main design points of the Rexx language</w:t>
      </w:r>
      <w:r w:rsidRPr="008B05DB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967C5B" w:rsidRPr="00D56FCF">
        <w:rPr>
          <w:rFonts w:eastAsia="Times New Roman" w:cs="Times New Roman"/>
          <w:b/>
          <w:bCs/>
          <w:color w:val="000000" w:themeColor="text1"/>
          <w:szCs w:val="24"/>
          <w:lang w:eastAsia="de-AT"/>
        </w:rPr>
        <w:t xml:space="preserve"> </w:t>
      </w:r>
      <w:r w:rsidR="00D56FCF">
        <w:rPr>
          <w:rFonts w:eastAsia="Times New Roman" w:cs="Times New Roman"/>
          <w:b/>
          <w:bCs/>
          <w:color w:val="000000" w:themeColor="text1"/>
          <w:szCs w:val="24"/>
          <w:lang w:eastAsia="de-AT"/>
        </w:rPr>
        <w:t xml:space="preserve"> </w:t>
      </w:r>
      <w:r w:rsidR="00967C5B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Most instructions are 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 xml:space="preserve">in </w:t>
      </w:r>
      <w:r w:rsidR="00967C5B" w:rsidRPr="00026C4B">
        <w:rPr>
          <w:rFonts w:eastAsia="Times New Roman" w:cs="Times New Roman"/>
          <w:color w:val="000000" w:themeColor="text1"/>
          <w:szCs w:val="24"/>
          <w:lang w:eastAsia="de-AT"/>
        </w:rPr>
        <w:t>common English</w:t>
      </w:r>
      <w:r w:rsidR="0069747A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, 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>in contrast</w:t>
      </w:r>
      <w:r w:rsidR="0069747A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to other languages like Java. </w:t>
      </w:r>
      <w:r w:rsidR="00A23A33">
        <w:rPr>
          <w:rFonts w:eastAsia="Times New Roman" w:cs="Times New Roman"/>
          <w:color w:val="000000" w:themeColor="text1"/>
          <w:szCs w:val="24"/>
          <w:lang w:eastAsia="de-AT"/>
        </w:rPr>
        <w:t>There are several more issues that built upon the concept of</w:t>
      </w:r>
      <w:r w:rsidR="00DD04E2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6C1227">
        <w:rPr>
          <w:rFonts w:eastAsia="Times New Roman" w:cs="Times New Roman"/>
          <w:color w:val="000000" w:themeColor="text1"/>
          <w:szCs w:val="24"/>
          <w:lang w:eastAsia="de-AT"/>
        </w:rPr>
        <w:t>human orientation</w:t>
      </w:r>
      <w:r w:rsidR="00A23A33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4A53B5">
        <w:rPr>
          <w:rStyle w:val="Funotenzeichen"/>
          <w:rFonts w:eastAsia="Times New Roman" w:cs="Times New Roman"/>
          <w:color w:val="000000" w:themeColor="text1"/>
          <w:szCs w:val="24"/>
          <w:lang w:eastAsia="de-AT"/>
        </w:rPr>
        <w:footnoteReference w:id="1"/>
      </w:r>
    </w:p>
    <w:p w14:paraId="7BAB5EAD" w14:textId="33A649F8" w:rsidR="003430D6" w:rsidRPr="00D56FCF" w:rsidRDefault="00A23A33" w:rsidP="003430D6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Firstly, </w:t>
      </w:r>
      <w:r w:rsidR="00967C5B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it </w:t>
      </w:r>
      <w:r w:rsidR="0069747A" w:rsidRPr="00026C4B">
        <w:rPr>
          <w:rFonts w:eastAsia="Times New Roman" w:cs="Times New Roman"/>
          <w:color w:val="000000" w:themeColor="text1"/>
          <w:szCs w:val="24"/>
          <w:lang w:eastAsia="de-AT"/>
        </w:rPr>
        <w:t>is</w:t>
      </w:r>
      <w:r w:rsidR="00926CEF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967C5B" w:rsidRPr="00026C4B">
        <w:rPr>
          <w:rFonts w:eastAsia="Times New Roman" w:cs="Times New Roman"/>
          <w:color w:val="000000" w:themeColor="text1"/>
          <w:szCs w:val="24"/>
          <w:lang w:eastAsia="de-AT"/>
        </w:rPr>
        <w:t>case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>-in</w:t>
      </w:r>
      <w:r w:rsidR="00967C5B" w:rsidRPr="00026C4B">
        <w:rPr>
          <w:rFonts w:eastAsia="Times New Roman" w:cs="Times New Roman"/>
          <w:color w:val="000000" w:themeColor="text1"/>
          <w:szCs w:val="24"/>
          <w:lang w:eastAsia="de-AT"/>
        </w:rPr>
        <w:t>sensitive</w:t>
      </w:r>
      <w:r w:rsidR="00926CEF">
        <w:rPr>
          <w:rFonts w:eastAsia="Times New Roman" w:cs="Times New Roman"/>
          <w:color w:val="000000" w:themeColor="text1"/>
          <w:szCs w:val="24"/>
          <w:lang w:eastAsia="de-AT"/>
        </w:rPr>
        <w:t>, which makes it less prone to human error.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Furthermore, 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>variables need</w:t>
      </w:r>
      <w:r w:rsidR="00045B70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>not</w:t>
      </w:r>
      <w:r w:rsidR="00045B70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404EC4">
        <w:rPr>
          <w:rFonts w:eastAsia="Times New Roman" w:cs="Times New Roman"/>
          <w:color w:val="000000" w:themeColor="text1"/>
          <w:szCs w:val="24"/>
          <w:lang w:eastAsia="de-AT"/>
        </w:rPr>
        <w:t xml:space="preserve">to </w:t>
      </w:r>
      <w:r w:rsidR="00045B70">
        <w:rPr>
          <w:rFonts w:eastAsia="Times New Roman" w:cs="Times New Roman"/>
          <w:color w:val="000000" w:themeColor="text1"/>
          <w:szCs w:val="24"/>
          <w:lang w:eastAsia="de-AT"/>
        </w:rPr>
        <w:t>be declared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and the language is kept intentional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>ly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small. As a </w:t>
      </w:r>
      <w:r w:rsidR="006C0003">
        <w:rPr>
          <w:rFonts w:eastAsia="Times New Roman" w:cs="Times New Roman"/>
          <w:color w:val="000000" w:themeColor="text1"/>
          <w:szCs w:val="24"/>
          <w:lang w:eastAsia="de-AT"/>
        </w:rPr>
        <w:t>result,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the documentation is </w:t>
      </w:r>
      <w:r w:rsidR="006C1227">
        <w:rPr>
          <w:rFonts w:eastAsia="Times New Roman" w:cs="Times New Roman"/>
          <w:color w:val="000000" w:themeColor="text1"/>
          <w:szCs w:val="24"/>
          <w:lang w:eastAsia="de-AT"/>
        </w:rPr>
        <w:t>shorter,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and</w:t>
      </w:r>
      <w:r w:rsidR="00DD04E2">
        <w:rPr>
          <w:rFonts w:eastAsia="Times New Roman" w:cs="Times New Roman"/>
          <w:color w:val="000000" w:themeColor="text1"/>
          <w:szCs w:val="24"/>
          <w:lang w:eastAsia="de-AT"/>
        </w:rPr>
        <w:t xml:space="preserve"> the language is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fa</w:t>
      </w:r>
      <w:r w:rsidR="00DD04E2">
        <w:rPr>
          <w:rFonts w:eastAsia="Times New Roman" w:cs="Times New Roman"/>
          <w:color w:val="000000" w:themeColor="text1"/>
          <w:szCs w:val="24"/>
          <w:lang w:eastAsia="de-AT"/>
        </w:rPr>
        <w:t>ster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to learn.</w:t>
      </w:r>
      <w:r w:rsidR="00045B70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It is an </w:t>
      </w:r>
      <w:r w:rsidR="00C46461" w:rsidRPr="00026C4B">
        <w:rPr>
          <w:rFonts w:eastAsia="Times New Roman" w:cs="Times New Roman"/>
          <w:color w:val="000000" w:themeColor="text1"/>
          <w:szCs w:val="24"/>
          <w:lang w:eastAsia="de-AT"/>
        </w:rPr>
        <w:t>interpreted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F03417" w:rsidRPr="00026C4B">
        <w:rPr>
          <w:rFonts w:eastAsia="Times New Roman" w:cs="Times New Roman"/>
          <w:color w:val="000000" w:themeColor="text1"/>
          <w:szCs w:val="24"/>
          <w:lang w:eastAsia="de-AT"/>
        </w:rPr>
        <w:t>language</w:t>
      </w:r>
      <w:r w:rsidR="00DD04E2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DD04E2">
        <w:rPr>
          <w:rFonts w:eastAsia="Times New Roman" w:cs="Times New Roman"/>
          <w:color w:val="000000" w:themeColor="text1"/>
          <w:szCs w:val="24"/>
          <w:lang w:eastAsia="de-AT"/>
        </w:rPr>
        <w:t>I</w:t>
      </w:r>
      <w:r w:rsidR="00F03417">
        <w:rPr>
          <w:rFonts w:eastAsia="Times New Roman" w:cs="Times New Roman"/>
          <w:color w:val="000000" w:themeColor="text1"/>
          <w:szCs w:val="24"/>
          <w:lang w:eastAsia="de-AT"/>
        </w:rPr>
        <w:t xml:space="preserve">n other </w:t>
      </w:r>
      <w:r w:rsidR="00DD04E2">
        <w:rPr>
          <w:rFonts w:eastAsia="Times New Roman" w:cs="Times New Roman"/>
          <w:color w:val="000000" w:themeColor="text1"/>
          <w:szCs w:val="24"/>
          <w:lang w:eastAsia="de-AT"/>
        </w:rPr>
        <w:t>words,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it does</w:t>
      </w:r>
      <w:r w:rsidR="006C575F">
        <w:rPr>
          <w:rFonts w:eastAsia="Times New Roman" w:cs="Times New Roman"/>
          <w:color w:val="000000" w:themeColor="text1"/>
          <w:szCs w:val="24"/>
          <w:lang w:eastAsia="de-AT"/>
        </w:rPr>
        <w:t xml:space="preserve"> not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need to be compiled </w:t>
      </w:r>
      <w:r w:rsidR="006C575F">
        <w:rPr>
          <w:rFonts w:eastAsia="Times New Roman" w:cs="Times New Roman"/>
          <w:color w:val="000000" w:themeColor="text1"/>
          <w:szCs w:val="24"/>
          <w:lang w:eastAsia="de-AT"/>
        </w:rPr>
        <w:t>to be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executed.</w:t>
      </w:r>
      <w:r w:rsidR="006C575F">
        <w:rPr>
          <w:rFonts w:eastAsia="Times New Roman" w:cs="Times New Roman"/>
          <w:color w:val="000000" w:themeColor="text1"/>
          <w:szCs w:val="24"/>
          <w:lang w:eastAsia="de-AT"/>
        </w:rPr>
        <w:t xml:space="preserve"> Th</w:t>
      </w:r>
      <w:r w:rsidR="007E4333">
        <w:rPr>
          <w:rFonts w:eastAsia="Times New Roman" w:cs="Times New Roman"/>
          <w:color w:val="000000" w:themeColor="text1"/>
          <w:szCs w:val="24"/>
          <w:lang w:eastAsia="de-AT"/>
        </w:rPr>
        <w:t>e</w:t>
      </w:r>
      <w:r w:rsidR="006C575F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F03417">
        <w:rPr>
          <w:rFonts w:eastAsia="Times New Roman" w:cs="Times New Roman"/>
          <w:color w:val="000000" w:themeColor="text1"/>
          <w:szCs w:val="24"/>
          <w:lang w:eastAsia="de-AT"/>
        </w:rPr>
        <w:t>smaller overhead results</w:t>
      </w:r>
      <w:r w:rsidR="006C575F">
        <w:rPr>
          <w:rFonts w:eastAsia="Times New Roman" w:cs="Times New Roman"/>
          <w:color w:val="000000" w:themeColor="text1"/>
          <w:szCs w:val="24"/>
          <w:lang w:eastAsia="de-AT"/>
        </w:rPr>
        <w:t xml:space="preserve"> in a</w:t>
      </w:r>
      <w:r w:rsidR="00F03417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967C5B" w:rsidRPr="00026C4B">
        <w:rPr>
          <w:rFonts w:eastAsia="Times New Roman" w:cs="Times New Roman"/>
          <w:color w:val="000000" w:themeColor="text1"/>
          <w:szCs w:val="24"/>
          <w:lang w:eastAsia="de-AT"/>
        </w:rPr>
        <w:t>fast</w:t>
      </w:r>
      <w:r w:rsidR="00F03417">
        <w:rPr>
          <w:rFonts w:eastAsia="Times New Roman" w:cs="Times New Roman"/>
          <w:color w:val="000000" w:themeColor="text1"/>
          <w:szCs w:val="24"/>
          <w:lang w:eastAsia="de-AT"/>
        </w:rPr>
        <w:t>er</w:t>
      </w:r>
      <w:r w:rsidR="00967C5B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run</w:t>
      </w:r>
      <w:r w:rsidR="006C575F">
        <w:rPr>
          <w:rFonts w:eastAsia="Times New Roman" w:cs="Times New Roman"/>
          <w:color w:val="000000" w:themeColor="text1"/>
          <w:szCs w:val="24"/>
          <w:lang w:eastAsia="de-AT"/>
        </w:rPr>
        <w:t xml:space="preserve"> speed</w:t>
      </w:r>
      <w:r w:rsidR="005E4F5A" w:rsidRPr="00026C4B">
        <w:rPr>
          <w:rFonts w:eastAsia="Times New Roman" w:cs="Times New Roman"/>
          <w:color w:val="000000" w:themeColor="text1"/>
          <w:szCs w:val="24"/>
          <w:lang w:eastAsia="de-AT"/>
        </w:rPr>
        <w:t>, reducing development time</w:t>
      </w:r>
      <w:r w:rsidR="0069747A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significantly</w:t>
      </w:r>
      <w:r w:rsidR="00967C5B" w:rsidRPr="00026C4B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404EC4">
        <w:rPr>
          <w:rStyle w:val="Funotenzeichen"/>
          <w:rFonts w:eastAsia="Times New Roman" w:cs="Times New Roman"/>
          <w:color w:val="000000" w:themeColor="text1"/>
          <w:szCs w:val="24"/>
          <w:lang w:eastAsia="de-AT"/>
        </w:rPr>
        <w:footnoteReference w:id="2"/>
      </w:r>
    </w:p>
    <w:p w14:paraId="785BFD65" w14:textId="3BCFE7DE" w:rsidR="003430D6" w:rsidRDefault="009F62F3" w:rsidP="003430D6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The 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>message-based</w:t>
      </w:r>
      <w:r w:rsidR="003430D6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concept </w:t>
      </w:r>
      <w:r w:rsidR="00FC60E5">
        <w:rPr>
          <w:rFonts w:eastAsia="Times New Roman" w:cs="Times New Roman"/>
          <w:color w:val="000000" w:themeColor="text1"/>
          <w:szCs w:val="24"/>
          <w:lang w:eastAsia="de-AT"/>
        </w:rPr>
        <w:t>was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taken over from Small</w:t>
      </w:r>
      <w:r w:rsidR="00A84B3C">
        <w:rPr>
          <w:rFonts w:eastAsia="Times New Roman" w:cs="Times New Roman"/>
          <w:color w:val="000000" w:themeColor="text1"/>
          <w:szCs w:val="24"/>
          <w:lang w:eastAsia="de-AT"/>
        </w:rPr>
        <w:t>t</w:t>
      </w:r>
      <w:r>
        <w:rPr>
          <w:rFonts w:eastAsia="Times New Roman" w:cs="Times New Roman"/>
          <w:color w:val="000000" w:themeColor="text1"/>
          <w:szCs w:val="24"/>
          <w:lang w:eastAsia="de-AT"/>
        </w:rPr>
        <w:t>alk.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 xml:space="preserve"> To send a message</w:t>
      </w:r>
      <w:r w:rsidR="00A84B3C">
        <w:rPr>
          <w:rFonts w:eastAsia="Times New Roman" w:cs="Times New Roman"/>
          <w:color w:val="000000" w:themeColor="text1"/>
          <w:szCs w:val="24"/>
          <w:lang w:eastAsia="de-AT"/>
        </w:rPr>
        <w:t>,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 xml:space="preserve"> the </w:t>
      </w:r>
      <w:r w:rsidR="003430D6">
        <w:rPr>
          <w:rFonts w:eastAsia="Times New Roman" w:cs="Times New Roman"/>
          <w:color w:val="000000" w:themeColor="text1"/>
          <w:szCs w:val="24"/>
          <w:lang w:eastAsia="de-AT"/>
        </w:rPr>
        <w:t xml:space="preserve">tilde character 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 xml:space="preserve">(~) </w:t>
      </w:r>
      <w:r w:rsidR="003430D6">
        <w:rPr>
          <w:rFonts w:eastAsia="Times New Roman" w:cs="Times New Roman"/>
          <w:color w:val="000000" w:themeColor="text1"/>
          <w:szCs w:val="24"/>
          <w:lang w:eastAsia="de-AT"/>
        </w:rPr>
        <w:t xml:space="preserve">is used and 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>once received by the object</w:t>
      </w:r>
      <w:r w:rsidR="00A84B3C">
        <w:rPr>
          <w:rFonts w:eastAsia="Times New Roman" w:cs="Times New Roman"/>
          <w:color w:val="000000" w:themeColor="text1"/>
          <w:szCs w:val="24"/>
          <w:lang w:eastAsia="de-AT"/>
        </w:rPr>
        <w:t>,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 xml:space="preserve"> a method</w:t>
      </w:r>
      <w:r w:rsidR="00A84B3C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 xml:space="preserve">which has the same name as the message </w:t>
      </w:r>
      <w:r w:rsidR="003430D6">
        <w:rPr>
          <w:rFonts w:eastAsia="Times New Roman" w:cs="Times New Roman"/>
          <w:color w:val="000000" w:themeColor="text1"/>
          <w:szCs w:val="24"/>
          <w:lang w:eastAsia="de-AT"/>
        </w:rPr>
        <w:t xml:space="preserve">will 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 xml:space="preserve">be </w:t>
      </w:r>
      <w:r w:rsidR="003430D6">
        <w:rPr>
          <w:rFonts w:eastAsia="Times New Roman" w:cs="Times New Roman"/>
          <w:color w:val="000000" w:themeColor="text1"/>
          <w:szCs w:val="24"/>
          <w:lang w:eastAsia="de-AT"/>
        </w:rPr>
        <w:t>execute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>d</w:t>
      </w:r>
      <w:r w:rsidR="003430D6">
        <w:rPr>
          <w:rFonts w:eastAsia="Times New Roman" w:cs="Times New Roman"/>
          <w:color w:val="000000" w:themeColor="text1"/>
          <w:szCs w:val="24"/>
          <w:lang w:eastAsia="de-AT"/>
        </w:rPr>
        <w:t xml:space="preserve">. 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>In addition</w:t>
      </w:r>
      <w:r w:rsidR="00DD04E2">
        <w:rPr>
          <w:rFonts w:eastAsia="Times New Roman" w:cs="Times New Roman"/>
          <w:color w:val="000000" w:themeColor="text1"/>
          <w:szCs w:val="24"/>
          <w:lang w:eastAsia="de-AT"/>
        </w:rPr>
        <w:t>,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 xml:space="preserve"> arguments for the message can be given in</w:t>
      </w:r>
      <w:r w:rsidR="003430D6">
        <w:rPr>
          <w:rFonts w:eastAsia="Times New Roman" w:cs="Times New Roman"/>
          <w:color w:val="000000" w:themeColor="text1"/>
          <w:szCs w:val="24"/>
          <w:lang w:eastAsia="de-AT"/>
        </w:rPr>
        <w:t xml:space="preserve"> parenthesis</w:t>
      </w:r>
      <w:r w:rsidR="00BD7A54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4E5693">
        <w:rPr>
          <w:rStyle w:val="Funotenzeichen"/>
          <w:rFonts w:eastAsia="Times New Roman" w:cs="Times New Roman"/>
          <w:color w:val="000000" w:themeColor="text1"/>
          <w:szCs w:val="24"/>
          <w:lang w:eastAsia="de-AT"/>
        </w:rPr>
        <w:footnoteReference w:id="3"/>
      </w:r>
    </w:p>
    <w:p w14:paraId="7692BEDA" w14:textId="6DE7F612" w:rsidR="006C065B" w:rsidRPr="007B306A" w:rsidRDefault="009F62F3" w:rsidP="009F62F3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As </w:t>
      </w:r>
      <w:r w:rsidR="00DD04E2">
        <w:rPr>
          <w:rFonts w:eastAsia="Times New Roman" w:cs="Times New Roman"/>
          <w:color w:val="000000" w:themeColor="text1"/>
          <w:szCs w:val="24"/>
          <w:lang w:eastAsia="de-AT"/>
        </w:rPr>
        <w:t>already</w:t>
      </w:r>
      <w:r w:rsidR="00140B27">
        <w:rPr>
          <w:rFonts w:eastAsia="Times New Roman" w:cs="Times New Roman"/>
          <w:color w:val="000000" w:themeColor="text1"/>
          <w:szCs w:val="24"/>
          <w:lang w:eastAsia="de-AT"/>
        </w:rPr>
        <w:t xml:space="preserve"> indicated, </w:t>
      </w:r>
      <w:r w:rsidR="00DD04E2">
        <w:rPr>
          <w:rFonts w:eastAsia="Times New Roman" w:cs="Times New Roman"/>
          <w:color w:val="000000" w:themeColor="text1"/>
          <w:szCs w:val="24"/>
          <w:lang w:eastAsia="de-AT"/>
        </w:rPr>
        <w:t xml:space="preserve">ooRexx 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>is object</w:t>
      </w:r>
      <w:r w:rsidR="006C065B">
        <w:rPr>
          <w:rFonts w:eastAsia="Times New Roman" w:cs="Times New Roman"/>
          <w:color w:val="000000" w:themeColor="text1"/>
          <w:szCs w:val="24"/>
          <w:lang w:eastAsia="de-AT"/>
        </w:rPr>
        <w:t>-</w:t>
      </w:r>
      <w:r w:rsidRPr="00026C4B">
        <w:rPr>
          <w:rFonts w:eastAsia="Times New Roman" w:cs="Times New Roman"/>
          <w:color w:val="000000" w:themeColor="text1"/>
          <w:szCs w:val="24"/>
          <w:lang w:eastAsia="de-AT"/>
        </w:rPr>
        <w:t>oriented.</w:t>
      </w:r>
      <w:r w:rsidR="007B306A">
        <w:rPr>
          <w:rFonts w:eastAsia="Times New Roman" w:cs="Times New Roman"/>
          <w:color w:val="000000" w:themeColor="text1"/>
          <w:szCs w:val="24"/>
          <w:lang w:eastAsia="de-AT"/>
        </w:rPr>
        <w:t xml:space="preserve"> General concepts </w:t>
      </w:r>
      <w:r w:rsidR="008741FE">
        <w:rPr>
          <w:rFonts w:eastAsia="Times New Roman" w:cs="Times New Roman"/>
          <w:color w:val="000000" w:themeColor="text1"/>
          <w:szCs w:val="24"/>
          <w:lang w:eastAsia="de-AT"/>
        </w:rPr>
        <w:t xml:space="preserve">of object-oriented programming </w:t>
      </w:r>
      <w:r w:rsidR="00490138">
        <w:rPr>
          <w:rFonts w:eastAsia="Times New Roman" w:cs="Times New Roman"/>
          <w:color w:val="000000" w:themeColor="text1"/>
          <w:szCs w:val="24"/>
          <w:lang w:eastAsia="de-AT"/>
        </w:rPr>
        <w:t>include</w:t>
      </w:r>
      <w:r w:rsidR="007B306A">
        <w:rPr>
          <w:rFonts w:eastAsia="Times New Roman" w:cs="Times New Roman"/>
          <w:color w:val="000000" w:themeColor="text1"/>
          <w:szCs w:val="24"/>
          <w:lang w:eastAsia="de-AT"/>
        </w:rPr>
        <w:t xml:space="preserve"> objects, classes, methods, </w:t>
      </w:r>
      <w:r w:rsidR="006C065B">
        <w:rPr>
          <w:rFonts w:eastAsia="Times New Roman" w:cs="Times New Roman"/>
          <w:szCs w:val="24"/>
          <w:lang w:eastAsia="de-AT"/>
        </w:rPr>
        <w:t>modularity, abstraction</w:t>
      </w:r>
      <w:r w:rsidR="007B306A">
        <w:rPr>
          <w:rFonts w:eastAsia="Times New Roman" w:cs="Times New Roman"/>
          <w:szCs w:val="24"/>
          <w:lang w:eastAsia="de-AT"/>
        </w:rPr>
        <w:t xml:space="preserve"> and </w:t>
      </w:r>
      <w:r w:rsidR="006C065B">
        <w:rPr>
          <w:rFonts w:eastAsia="Times New Roman" w:cs="Times New Roman"/>
          <w:szCs w:val="24"/>
          <w:lang w:eastAsia="de-AT"/>
        </w:rPr>
        <w:t>inheritance</w:t>
      </w:r>
      <w:r w:rsidR="007B306A">
        <w:rPr>
          <w:rFonts w:eastAsia="Times New Roman" w:cs="Times New Roman"/>
          <w:szCs w:val="24"/>
          <w:lang w:eastAsia="de-AT"/>
        </w:rPr>
        <w:t>.</w:t>
      </w:r>
      <w:r w:rsidR="007B306A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6C065B">
        <w:rPr>
          <w:rFonts w:eastAsia="Times New Roman" w:cs="Times New Roman"/>
          <w:szCs w:val="24"/>
          <w:lang w:eastAsia="de-AT"/>
        </w:rPr>
        <w:t xml:space="preserve">There are several </w:t>
      </w:r>
      <w:r w:rsidR="007B306A">
        <w:rPr>
          <w:rFonts w:eastAsia="Times New Roman" w:cs="Times New Roman"/>
          <w:szCs w:val="24"/>
          <w:lang w:eastAsia="de-AT"/>
        </w:rPr>
        <w:t>advantages</w:t>
      </w:r>
      <w:r w:rsidR="00235D3E">
        <w:rPr>
          <w:rFonts w:eastAsia="Times New Roman" w:cs="Times New Roman"/>
          <w:szCs w:val="24"/>
          <w:lang w:eastAsia="de-AT"/>
        </w:rPr>
        <w:t xml:space="preserve"> associated with object-oriented programming</w:t>
      </w:r>
      <w:r w:rsidR="006C065B">
        <w:rPr>
          <w:rFonts w:eastAsia="Times New Roman" w:cs="Times New Roman"/>
          <w:szCs w:val="24"/>
          <w:lang w:eastAsia="de-AT"/>
        </w:rPr>
        <w:t xml:space="preserve"> </w:t>
      </w:r>
      <w:r w:rsidR="00235D3E">
        <w:rPr>
          <w:rFonts w:eastAsia="Times New Roman" w:cs="Times New Roman"/>
          <w:szCs w:val="24"/>
          <w:lang w:eastAsia="de-AT"/>
        </w:rPr>
        <w:t>scalability</w:t>
      </w:r>
      <w:r w:rsidR="006C065B">
        <w:rPr>
          <w:rFonts w:eastAsia="Times New Roman" w:cs="Times New Roman"/>
          <w:szCs w:val="24"/>
          <w:lang w:eastAsia="de-AT"/>
        </w:rPr>
        <w:t>, adaptability</w:t>
      </w:r>
      <w:r w:rsidR="00235D3E">
        <w:rPr>
          <w:rFonts w:eastAsia="Times New Roman" w:cs="Times New Roman"/>
          <w:szCs w:val="24"/>
          <w:lang w:eastAsia="de-AT"/>
        </w:rPr>
        <w:t xml:space="preserve"> and</w:t>
      </w:r>
      <w:r w:rsidR="006C065B">
        <w:rPr>
          <w:rFonts w:eastAsia="Times New Roman" w:cs="Times New Roman"/>
          <w:szCs w:val="24"/>
          <w:lang w:eastAsia="de-AT"/>
        </w:rPr>
        <w:t xml:space="preserve"> reus</w:t>
      </w:r>
      <w:r w:rsidR="00235D3E">
        <w:rPr>
          <w:rFonts w:eastAsia="Times New Roman" w:cs="Times New Roman"/>
          <w:szCs w:val="24"/>
          <w:lang w:eastAsia="de-AT"/>
        </w:rPr>
        <w:t>e</w:t>
      </w:r>
      <w:r w:rsidR="006C065B">
        <w:rPr>
          <w:rFonts w:eastAsia="Times New Roman" w:cs="Times New Roman"/>
          <w:szCs w:val="24"/>
          <w:lang w:eastAsia="de-AT"/>
        </w:rPr>
        <w:t xml:space="preserve"> of code blocks</w:t>
      </w:r>
      <w:r w:rsidR="003F3212">
        <w:rPr>
          <w:rFonts w:eastAsia="Times New Roman" w:cs="Times New Roman"/>
          <w:szCs w:val="24"/>
          <w:lang w:eastAsia="de-AT"/>
        </w:rPr>
        <w:t>, which results in faster development times</w:t>
      </w:r>
      <w:r w:rsidR="00235D3E">
        <w:rPr>
          <w:rFonts w:eastAsia="Times New Roman" w:cs="Times New Roman"/>
          <w:szCs w:val="24"/>
          <w:lang w:eastAsia="de-AT"/>
        </w:rPr>
        <w:t>.</w:t>
      </w:r>
      <w:r w:rsidR="00490138">
        <w:rPr>
          <w:rStyle w:val="Funotenzeichen"/>
          <w:rFonts w:eastAsia="Times New Roman" w:cs="Times New Roman"/>
          <w:szCs w:val="24"/>
          <w:lang w:eastAsia="de-AT"/>
        </w:rPr>
        <w:footnoteReference w:id="4"/>
      </w:r>
    </w:p>
    <w:p w14:paraId="23DB1A40" w14:textId="65B32088" w:rsidR="00140B27" w:rsidRDefault="00302DD7" w:rsidP="00140B27">
      <w:pPr>
        <w:spacing w:line="360" w:lineRule="auto"/>
        <w:jc w:val="both"/>
        <w:rPr>
          <w:rFonts w:cs="Times New Roman"/>
          <w:szCs w:val="24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ooRexx 5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offers a wide variety of in-built-</w:t>
      </w:r>
      <w:r w:rsidR="00C46461" w:rsidRPr="00026C4B">
        <w:rPr>
          <w:rFonts w:eastAsia="Times New Roman" w:cs="Times New Roman"/>
          <w:color w:val="000000" w:themeColor="text1"/>
          <w:szCs w:val="24"/>
          <w:lang w:eastAsia="de-AT"/>
        </w:rPr>
        <w:t>functions and methods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. </w:t>
      </w:r>
      <w:r w:rsidR="001430CD">
        <w:rPr>
          <w:rFonts w:eastAsia="Times New Roman" w:cs="Times New Roman"/>
          <w:color w:val="000000" w:themeColor="text1"/>
          <w:szCs w:val="24"/>
          <w:lang w:eastAsia="de-AT"/>
        </w:rPr>
        <w:t>One of the languages</w:t>
      </w:r>
      <w:r w:rsidR="00A84B3C">
        <w:rPr>
          <w:rFonts w:eastAsia="Times New Roman" w:cs="Times New Roman"/>
          <w:color w:val="000000" w:themeColor="text1"/>
          <w:szCs w:val="24"/>
          <w:lang w:eastAsia="de-AT"/>
        </w:rPr>
        <w:t>’</w:t>
      </w:r>
      <w:r w:rsidR="001430CD">
        <w:rPr>
          <w:rFonts w:eastAsia="Times New Roman" w:cs="Times New Roman"/>
          <w:color w:val="000000" w:themeColor="text1"/>
          <w:szCs w:val="24"/>
          <w:lang w:eastAsia="de-AT"/>
        </w:rPr>
        <w:t xml:space="preserve"> strong points is </w:t>
      </w:r>
      <w:r w:rsidR="00B639E9">
        <w:rPr>
          <w:rFonts w:eastAsia="Times New Roman" w:cs="Times New Roman"/>
          <w:color w:val="000000" w:themeColor="text1"/>
          <w:szCs w:val="24"/>
          <w:lang w:eastAsia="de-AT"/>
        </w:rPr>
        <w:t>it</w:t>
      </w:r>
      <w:r w:rsidR="005301E2">
        <w:rPr>
          <w:rFonts w:eastAsia="Times New Roman" w:cs="Times New Roman"/>
          <w:color w:val="000000" w:themeColor="text1"/>
          <w:szCs w:val="24"/>
          <w:lang w:eastAsia="de-AT"/>
        </w:rPr>
        <w:t xml:space="preserve">s very good handling 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>with strings</w:t>
      </w:r>
      <w:r w:rsidR="00A15919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. 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It is </w:t>
      </w:r>
      <w:r w:rsidR="00C83837" w:rsidRPr="00026C4B">
        <w:rPr>
          <w:rFonts w:eastAsia="Times New Roman" w:cs="Times New Roman"/>
          <w:color w:val="000000" w:themeColor="text1"/>
          <w:szCs w:val="24"/>
          <w:lang w:eastAsia="de-AT"/>
        </w:rPr>
        <w:t>free and open source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with a public source code. </w:t>
      </w:r>
      <w:r w:rsidR="007C179E" w:rsidRPr="00026C4B">
        <w:rPr>
          <w:rFonts w:eastAsia="Times New Roman" w:cs="Times New Roman"/>
          <w:color w:val="000000" w:themeColor="text1"/>
          <w:szCs w:val="24"/>
          <w:lang w:eastAsia="de-AT"/>
        </w:rPr>
        <w:t>The Rexx Language Association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manages its development and spread. ooRexx nearly runs on every system including </w:t>
      </w:r>
      <w:r w:rsidR="00C83837" w:rsidRPr="00026C4B">
        <w:rPr>
          <w:rFonts w:eastAsia="Times New Roman" w:cs="Times New Roman"/>
          <w:color w:val="000000" w:themeColor="text1"/>
          <w:szCs w:val="24"/>
          <w:lang w:eastAsia="de-AT"/>
        </w:rPr>
        <w:t>Linux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>,</w:t>
      </w:r>
      <w:r w:rsidR="00C83837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Solaris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and</w:t>
      </w:r>
      <w:r w:rsidR="00C83837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Windows</w:t>
      </w:r>
      <w:r w:rsidR="00D21DA1" w:rsidRPr="00026C4B"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A15919" w:rsidRPr="00026C4B">
        <w:rPr>
          <w:rFonts w:eastAsia="Times New Roman" w:cs="Times New Roman"/>
          <w:color w:val="000000" w:themeColor="text1"/>
          <w:szCs w:val="24"/>
          <w:lang w:eastAsia="de-AT"/>
        </w:rPr>
        <w:t xml:space="preserve"> All these characteristics make it the perfect scripting language and macro language.</w:t>
      </w:r>
      <w:r w:rsidR="009128A5">
        <w:rPr>
          <w:rStyle w:val="Funotenzeichen"/>
          <w:rFonts w:eastAsia="Times New Roman" w:cs="Times New Roman"/>
          <w:color w:val="000000" w:themeColor="text1"/>
          <w:szCs w:val="24"/>
          <w:lang w:eastAsia="de-AT"/>
        </w:rPr>
        <w:footnoteReference w:id="5"/>
      </w:r>
    </w:p>
    <w:p w14:paraId="683BFAE1" w14:textId="77777777" w:rsidR="00C25F5F" w:rsidRDefault="00D72FCC" w:rsidP="00640B2F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The i</w:t>
      </w:r>
      <w:r w:rsidR="007E4333">
        <w:rPr>
          <w:rFonts w:eastAsia="Times New Roman" w:cs="Times New Roman"/>
          <w:color w:val="000000" w:themeColor="text1"/>
          <w:szCs w:val="24"/>
          <w:lang w:eastAsia="de-AT"/>
        </w:rPr>
        <w:t>nterface to system utilities and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make the language</w:t>
      </w:r>
      <w:r w:rsidR="007E4333">
        <w:rPr>
          <w:rFonts w:eastAsia="Times New Roman" w:cs="Times New Roman"/>
          <w:color w:val="000000" w:themeColor="text1"/>
          <w:szCs w:val="24"/>
          <w:lang w:eastAsia="de-AT"/>
        </w:rPr>
        <w:t xml:space="preserve"> very versatile</w:t>
      </w:r>
      <w:r>
        <w:rPr>
          <w:rFonts w:eastAsia="Times New Roman" w:cs="Times New Roman"/>
          <w:color w:val="000000" w:themeColor="text1"/>
          <w:szCs w:val="24"/>
          <w:lang w:eastAsia="de-AT"/>
        </w:rPr>
        <w:t>. As a result</w:t>
      </w:r>
      <w:r w:rsidR="008E3E49">
        <w:rPr>
          <w:rFonts w:eastAsia="Times New Roman" w:cs="Times New Roman"/>
          <w:color w:val="000000" w:themeColor="text1"/>
          <w:szCs w:val="24"/>
          <w:lang w:eastAsia="de-AT"/>
        </w:rPr>
        <w:t>,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ooRexx is the perfect </w:t>
      </w:r>
      <w:r w:rsidR="008E3E49">
        <w:rPr>
          <w:rFonts w:eastAsia="Times New Roman" w:cs="Times New Roman"/>
          <w:color w:val="000000" w:themeColor="text1"/>
          <w:szCs w:val="24"/>
          <w:lang w:eastAsia="de-AT"/>
        </w:rPr>
        <w:t>command programming language</w:t>
      </w:r>
      <w:r>
        <w:rPr>
          <w:rFonts w:eastAsia="Times New Roman" w:cs="Times New Roman"/>
          <w:color w:val="000000" w:themeColor="text1"/>
          <w:szCs w:val="24"/>
          <w:lang w:eastAsia="de-AT"/>
        </w:rPr>
        <w:t>.</w:t>
      </w:r>
      <w:r w:rsidR="007E4333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C25F5F">
        <w:rPr>
          <w:rFonts w:eastAsia="Times New Roman" w:cs="Times New Roman"/>
          <w:color w:val="000000" w:themeColor="text1"/>
          <w:szCs w:val="24"/>
          <w:lang w:eastAsia="de-AT"/>
        </w:rPr>
        <w:t xml:space="preserve">In addition, </w:t>
      </w:r>
    </w:p>
    <w:p w14:paraId="674C888F" w14:textId="6014812C" w:rsidR="00640B2F" w:rsidRPr="00026C4B" w:rsidRDefault="00C25F5F" w:rsidP="00640B2F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lastRenderedPageBreak/>
        <w:t>t</w:t>
      </w:r>
      <w:r w:rsidR="008E3E49">
        <w:rPr>
          <w:rFonts w:eastAsia="Times New Roman" w:cs="Times New Roman"/>
          <w:color w:val="000000" w:themeColor="text1"/>
          <w:szCs w:val="24"/>
          <w:lang w:eastAsia="de-AT"/>
        </w:rPr>
        <w:t>he quality of its character-manipulation designs it to be a good macro language.</w:t>
      </w:r>
      <w:r w:rsidR="00EE035E">
        <w:rPr>
          <w:rStyle w:val="Funotenzeichen"/>
          <w:rFonts w:eastAsia="Times New Roman" w:cs="Times New Roman"/>
          <w:color w:val="000000" w:themeColor="text1"/>
          <w:szCs w:val="24"/>
          <w:lang w:eastAsia="de-AT"/>
        </w:rPr>
        <w:footnoteReference w:id="6"/>
      </w:r>
      <w:r w:rsidR="008E3E49">
        <w:rPr>
          <w:rFonts w:eastAsia="Times New Roman" w:cs="Times New Roman"/>
          <w:color w:val="000000" w:themeColor="text1"/>
          <w:szCs w:val="24"/>
          <w:lang w:eastAsia="de-AT"/>
        </w:rPr>
        <w:t xml:space="preserve"> (</w:t>
      </w:r>
      <w:r w:rsidR="007E4333">
        <w:rPr>
          <w:rFonts w:eastAsia="Times New Roman" w:cs="Times New Roman"/>
          <w:color w:val="000000" w:themeColor="text1"/>
          <w:szCs w:val="24"/>
          <w:lang w:eastAsia="de-AT"/>
        </w:rPr>
        <w:t>mike)</w:t>
      </w:r>
      <w:r w:rsidR="008E3E49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D72FCC">
        <w:rPr>
          <w:rFonts w:eastAsia="Times New Roman" w:cs="Times New Roman"/>
          <w:color w:val="000000" w:themeColor="text1"/>
          <w:szCs w:val="24"/>
          <w:lang w:eastAsia="de-AT"/>
        </w:rPr>
        <w:t>Furthermore, new functions and features can be added over modules. One example for this is BSF4ooRexx.</w:t>
      </w:r>
      <w:r w:rsidR="00EE035E">
        <w:rPr>
          <w:rStyle w:val="Funotenzeichen"/>
          <w:rFonts w:eastAsia="Times New Roman" w:cs="Times New Roman"/>
          <w:color w:val="000000" w:themeColor="text1"/>
          <w:szCs w:val="24"/>
          <w:lang w:eastAsia="de-AT"/>
        </w:rPr>
        <w:footnoteReference w:id="7"/>
      </w:r>
      <w:r w:rsidR="00D72FCC" w:rsidRPr="00D72FCC">
        <w:t xml:space="preserve"> </w:t>
      </w:r>
    </w:p>
    <w:p w14:paraId="1D80B162" w14:textId="29EF79A2" w:rsidR="00D72FCC" w:rsidRPr="00640B2F" w:rsidRDefault="00D72FCC" w:rsidP="007E4333">
      <w:pPr>
        <w:spacing w:line="360" w:lineRule="auto"/>
        <w:jc w:val="both"/>
        <w:rPr>
          <w:rFonts w:eastAsia="Times New Roman" w:cs="Times New Roman"/>
          <w:i/>
          <w:iCs/>
          <w:color w:val="000000" w:themeColor="text1"/>
          <w:szCs w:val="24"/>
          <w:lang w:eastAsia="de-AT"/>
        </w:rPr>
      </w:pPr>
      <w:r w:rsidRPr="00640B2F">
        <w:rPr>
          <w:i/>
          <w:iCs/>
        </w:rPr>
        <w:t>“BSF4ooRexx, the "Bean Scripting Framework for ooRexx", is a Java bridge for ooRexx, allowing ooRexx to interact with Java classes and Java objects, as if they were ooRexx classes and ooRexx objects by requiring the supplied ooRexx package BSF.CLS.</w:t>
      </w:r>
      <w:r w:rsidR="00640B2F">
        <w:rPr>
          <w:i/>
          <w:iCs/>
        </w:rPr>
        <w:t>”</w:t>
      </w:r>
      <w:r w:rsidR="00EE035E">
        <w:rPr>
          <w:rStyle w:val="Funotenzeichen"/>
          <w:i/>
          <w:iCs/>
        </w:rPr>
        <w:footnoteReference w:id="8"/>
      </w:r>
    </w:p>
    <w:p w14:paraId="41A130C8" w14:textId="3CAF5D95" w:rsidR="001D0FFD" w:rsidRPr="008322E2" w:rsidRDefault="00EE12F6" w:rsidP="008322E2">
      <w:pPr>
        <w:pStyle w:val="berschrift2"/>
      </w:pPr>
      <w:bookmarkStart w:id="4" w:name="_Toc42104809"/>
      <w:r w:rsidRPr="008322E2">
        <w:t>H</w:t>
      </w:r>
      <w:r w:rsidR="00F76B08">
        <w:t>istory</w:t>
      </w:r>
      <w:bookmarkEnd w:id="4"/>
    </w:p>
    <w:p w14:paraId="5FD9366E" w14:textId="2B265C56" w:rsidR="00164069" w:rsidRPr="00026C4B" w:rsidRDefault="00A84B3C" w:rsidP="00026C4B">
      <w:pPr>
        <w:spacing w:line="360" w:lineRule="auto"/>
        <w:jc w:val="both"/>
        <w:rPr>
          <w:rFonts w:cs="Times New Roman"/>
          <w:szCs w:val="24"/>
        </w:rPr>
      </w:pPr>
      <w:r w:rsidRPr="00026C4B">
        <w:rPr>
          <w:rFonts w:cs="Times New Roman"/>
          <w:szCs w:val="24"/>
        </w:rPr>
        <w:t xml:space="preserve">Mike </w:t>
      </w:r>
      <w:proofErr w:type="spellStart"/>
      <w:r w:rsidRPr="00026C4B">
        <w:rPr>
          <w:rFonts w:cs="Times New Roman"/>
          <w:szCs w:val="24"/>
        </w:rPr>
        <w:t>Cowlishaw</w:t>
      </w:r>
      <w:proofErr w:type="spellEnd"/>
      <w:r w:rsidRPr="00026C4B">
        <w:rPr>
          <w:rFonts w:cs="Times New Roman"/>
          <w:szCs w:val="24"/>
        </w:rPr>
        <w:t xml:space="preserve"> developed </w:t>
      </w:r>
      <w:r>
        <w:rPr>
          <w:rFonts w:cs="Times New Roman"/>
          <w:szCs w:val="24"/>
        </w:rPr>
        <w:t xml:space="preserve">the </w:t>
      </w:r>
      <w:r w:rsidR="001E6FD8" w:rsidRPr="00026C4B">
        <w:rPr>
          <w:rFonts w:cs="Times New Roman"/>
          <w:szCs w:val="24"/>
        </w:rPr>
        <w:t xml:space="preserve">Rexx Restructured Extended Executor </w:t>
      </w:r>
      <w:r>
        <w:rPr>
          <w:rFonts w:cs="Times New Roman"/>
          <w:szCs w:val="24"/>
        </w:rPr>
        <w:t xml:space="preserve">language </w:t>
      </w:r>
      <w:r w:rsidR="0047370E" w:rsidRPr="00026C4B">
        <w:rPr>
          <w:rFonts w:cs="Times New Roman"/>
          <w:szCs w:val="24"/>
        </w:rPr>
        <w:t xml:space="preserve">to replace exec and </w:t>
      </w:r>
      <w:r w:rsidR="002A7934" w:rsidRPr="00026C4B">
        <w:rPr>
          <w:rFonts w:cs="Times New Roman"/>
          <w:szCs w:val="24"/>
        </w:rPr>
        <w:t>exec</w:t>
      </w:r>
      <w:r w:rsidR="001029A5" w:rsidRPr="00026C4B">
        <w:rPr>
          <w:rFonts w:cs="Times New Roman"/>
          <w:szCs w:val="24"/>
        </w:rPr>
        <w:t xml:space="preserve">-2 </w:t>
      </w:r>
      <w:r w:rsidR="0047370E" w:rsidRPr="00026C4B">
        <w:rPr>
          <w:rFonts w:cs="Times New Roman"/>
          <w:szCs w:val="24"/>
        </w:rPr>
        <w:t>for</w:t>
      </w:r>
      <w:r w:rsidR="001029A5" w:rsidRPr="00026C4B">
        <w:rPr>
          <w:rFonts w:cs="Times New Roman"/>
          <w:szCs w:val="24"/>
        </w:rPr>
        <w:t xml:space="preserve"> IBM Mainframes</w:t>
      </w:r>
      <w:r w:rsidR="0047370E" w:rsidRPr="00026C4B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Rexx was</w:t>
      </w:r>
      <w:r w:rsidR="0047370E" w:rsidRPr="00026C4B">
        <w:rPr>
          <w:rFonts w:cs="Times New Roman"/>
          <w:szCs w:val="24"/>
        </w:rPr>
        <w:t xml:space="preserve"> later adopted for </w:t>
      </w:r>
      <w:r>
        <w:rPr>
          <w:rFonts w:cs="Times New Roman"/>
          <w:szCs w:val="24"/>
        </w:rPr>
        <w:t xml:space="preserve">the </w:t>
      </w:r>
      <w:r w:rsidR="0047370E" w:rsidRPr="00026C4B">
        <w:rPr>
          <w:rFonts w:cs="Times New Roman"/>
          <w:szCs w:val="24"/>
        </w:rPr>
        <w:t xml:space="preserve">desktop operating system by IBM. Due to object-oriented influence foremost by </w:t>
      </w:r>
      <w:r w:rsidRPr="00026C4B">
        <w:rPr>
          <w:rFonts w:cs="Times New Roman"/>
          <w:szCs w:val="24"/>
        </w:rPr>
        <w:t>Small</w:t>
      </w:r>
      <w:r>
        <w:rPr>
          <w:rFonts w:cs="Times New Roman"/>
          <w:szCs w:val="24"/>
        </w:rPr>
        <w:t>t</w:t>
      </w:r>
      <w:r w:rsidRPr="00026C4B">
        <w:rPr>
          <w:rFonts w:cs="Times New Roman"/>
          <w:szCs w:val="24"/>
        </w:rPr>
        <w:t>alk</w:t>
      </w:r>
      <w:r w:rsidR="0047370E" w:rsidRPr="00026C4B">
        <w:rPr>
          <w:rFonts w:cs="Times New Roman"/>
          <w:szCs w:val="24"/>
        </w:rPr>
        <w:t xml:space="preserve">, an object-oriented Rexx </w:t>
      </w:r>
      <w:r>
        <w:rPr>
          <w:rFonts w:cs="Times New Roman"/>
          <w:szCs w:val="24"/>
        </w:rPr>
        <w:t>was</w:t>
      </w:r>
      <w:r w:rsidR="0047370E" w:rsidRPr="00026C4B">
        <w:rPr>
          <w:rFonts w:cs="Times New Roman"/>
          <w:szCs w:val="24"/>
        </w:rPr>
        <w:t xml:space="preserve"> created</w:t>
      </w:r>
      <w:r>
        <w:rPr>
          <w:rFonts w:cs="Times New Roman"/>
          <w:szCs w:val="24"/>
        </w:rPr>
        <w:t xml:space="preserve"> and</w:t>
      </w:r>
      <w:r w:rsidR="0047370E" w:rsidRPr="00026C4B">
        <w:rPr>
          <w:rFonts w:cs="Times New Roman"/>
          <w:szCs w:val="24"/>
        </w:rPr>
        <w:t xml:space="preserve"> released at the end of the </w:t>
      </w:r>
      <w:r>
        <w:rPr>
          <w:rFonts w:cs="Times New Roman"/>
          <w:szCs w:val="24"/>
        </w:rPr>
        <w:t>19</w:t>
      </w:r>
      <w:r w:rsidR="0047370E" w:rsidRPr="00026C4B">
        <w:rPr>
          <w:rFonts w:cs="Times New Roman"/>
          <w:szCs w:val="24"/>
        </w:rPr>
        <w:t xml:space="preserve">90s. After the Rexx Language Association </w:t>
      </w:r>
      <w:r>
        <w:rPr>
          <w:rFonts w:cs="Times New Roman"/>
          <w:szCs w:val="24"/>
        </w:rPr>
        <w:t xml:space="preserve">had </w:t>
      </w:r>
      <w:r w:rsidR="0047370E" w:rsidRPr="00026C4B">
        <w:rPr>
          <w:rFonts w:cs="Times New Roman"/>
          <w:szCs w:val="24"/>
        </w:rPr>
        <w:t>received the source code</w:t>
      </w:r>
      <w:r>
        <w:rPr>
          <w:rFonts w:cs="Times New Roman"/>
          <w:szCs w:val="24"/>
        </w:rPr>
        <w:t>,</w:t>
      </w:r>
      <w:r w:rsidR="0047370E" w:rsidRPr="00026C4B">
        <w:rPr>
          <w:rFonts w:cs="Times New Roman"/>
          <w:szCs w:val="24"/>
        </w:rPr>
        <w:t xml:space="preserve"> </w:t>
      </w:r>
      <w:r w:rsidR="00885231" w:rsidRPr="00026C4B">
        <w:rPr>
          <w:rFonts w:cs="Times New Roman"/>
          <w:szCs w:val="24"/>
        </w:rPr>
        <w:t>ooRexx 3.0</w:t>
      </w:r>
      <w:r w:rsidR="0047370E" w:rsidRPr="00026C4B">
        <w:rPr>
          <w:rFonts w:cs="Times New Roman"/>
          <w:szCs w:val="24"/>
        </w:rPr>
        <w:t xml:space="preserve"> was released in 2004. It became open source. In </w:t>
      </w:r>
      <w:r w:rsidR="00885231" w:rsidRPr="00026C4B">
        <w:rPr>
          <w:rFonts w:cs="Times New Roman"/>
          <w:szCs w:val="24"/>
        </w:rPr>
        <w:t>2009 ooRexx 4.0</w:t>
      </w:r>
      <w:r w:rsidR="0047370E" w:rsidRPr="00026C4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was </w:t>
      </w:r>
      <w:r w:rsidR="00C52C38">
        <w:rPr>
          <w:rFonts w:cs="Times New Roman"/>
          <w:szCs w:val="24"/>
        </w:rPr>
        <w:t>made public</w:t>
      </w:r>
      <w:r w:rsidR="0047370E" w:rsidRPr="00026C4B">
        <w:rPr>
          <w:rFonts w:cs="Times New Roman"/>
          <w:szCs w:val="24"/>
        </w:rPr>
        <w:t>. The</w:t>
      </w:r>
      <w:r w:rsidR="002A7934" w:rsidRPr="00026C4B">
        <w:rPr>
          <w:rFonts w:cs="Times New Roman"/>
          <w:szCs w:val="24"/>
        </w:rPr>
        <w:t xml:space="preserve"> </w:t>
      </w:r>
      <w:r w:rsidR="00C52C38">
        <w:rPr>
          <w:rFonts w:cs="Times New Roman"/>
          <w:szCs w:val="24"/>
        </w:rPr>
        <w:t>k</w:t>
      </w:r>
      <w:r w:rsidR="002A7934" w:rsidRPr="00026C4B">
        <w:rPr>
          <w:rFonts w:cs="Times New Roman"/>
          <w:szCs w:val="24"/>
        </w:rPr>
        <w:t xml:space="preserve">ernel </w:t>
      </w:r>
      <w:r w:rsidR="00C52C38">
        <w:rPr>
          <w:rFonts w:cs="Times New Roman"/>
          <w:szCs w:val="24"/>
        </w:rPr>
        <w:t>was</w:t>
      </w:r>
      <w:r w:rsidR="0047370E" w:rsidRPr="00026C4B">
        <w:rPr>
          <w:rFonts w:cs="Times New Roman"/>
          <w:szCs w:val="24"/>
        </w:rPr>
        <w:t xml:space="preserve"> </w:t>
      </w:r>
      <w:r w:rsidR="00EB061E" w:rsidRPr="00026C4B">
        <w:rPr>
          <w:rFonts w:cs="Times New Roman"/>
          <w:szCs w:val="24"/>
        </w:rPr>
        <w:t>rewritten,</w:t>
      </w:r>
      <w:r w:rsidR="0047370E" w:rsidRPr="00026C4B">
        <w:rPr>
          <w:rFonts w:cs="Times New Roman"/>
          <w:szCs w:val="24"/>
        </w:rPr>
        <w:t xml:space="preserve"> and</w:t>
      </w:r>
      <w:r w:rsidR="002A7934" w:rsidRPr="00026C4B">
        <w:rPr>
          <w:rFonts w:cs="Times New Roman"/>
          <w:szCs w:val="24"/>
        </w:rPr>
        <w:t xml:space="preserve"> </w:t>
      </w:r>
      <w:r w:rsidR="00C52C38">
        <w:rPr>
          <w:rFonts w:cs="Times New Roman"/>
          <w:szCs w:val="24"/>
        </w:rPr>
        <w:t xml:space="preserve">a </w:t>
      </w:r>
      <w:r w:rsidR="002A7934" w:rsidRPr="00026C4B">
        <w:rPr>
          <w:rFonts w:cs="Times New Roman"/>
          <w:szCs w:val="24"/>
        </w:rPr>
        <w:t>new native interface</w:t>
      </w:r>
      <w:r w:rsidR="000C1BAB" w:rsidRPr="00026C4B">
        <w:rPr>
          <w:rFonts w:cs="Times New Roman"/>
          <w:szCs w:val="24"/>
        </w:rPr>
        <w:t xml:space="preserve"> </w:t>
      </w:r>
      <w:r w:rsidR="00C52C38">
        <w:rPr>
          <w:rFonts w:cs="Times New Roman"/>
          <w:szCs w:val="24"/>
        </w:rPr>
        <w:t>was</w:t>
      </w:r>
      <w:r w:rsidR="0047370E" w:rsidRPr="00026C4B">
        <w:rPr>
          <w:rFonts w:cs="Times New Roman"/>
          <w:szCs w:val="24"/>
        </w:rPr>
        <w:t xml:space="preserve"> implemented</w:t>
      </w:r>
      <w:r w:rsidR="00C52C38">
        <w:rPr>
          <w:rFonts w:cs="Times New Roman"/>
          <w:szCs w:val="24"/>
        </w:rPr>
        <w:t>.</w:t>
      </w:r>
      <w:r w:rsidR="0047370E" w:rsidRPr="00026C4B">
        <w:rPr>
          <w:rFonts w:cs="Times New Roman"/>
          <w:szCs w:val="24"/>
        </w:rPr>
        <w:t xml:space="preserve"> In </w:t>
      </w:r>
      <w:r w:rsidR="00164069" w:rsidRPr="00026C4B">
        <w:rPr>
          <w:rFonts w:cs="Times New Roman"/>
          <w:szCs w:val="24"/>
        </w:rPr>
        <w:t xml:space="preserve">2010 BSF4ooRexx </w:t>
      </w:r>
      <w:r w:rsidR="00C52C38">
        <w:rPr>
          <w:rFonts w:cs="Times New Roman"/>
          <w:szCs w:val="24"/>
        </w:rPr>
        <w:t>was</w:t>
      </w:r>
      <w:r w:rsidR="0047370E" w:rsidRPr="00026C4B">
        <w:rPr>
          <w:rFonts w:cs="Times New Roman"/>
          <w:szCs w:val="24"/>
        </w:rPr>
        <w:t xml:space="preserve"> released. It bridges the gap between Javan and ooRexx, offering all the utility Java classes </w:t>
      </w:r>
      <w:r w:rsidR="00C52C38">
        <w:rPr>
          <w:rFonts w:cs="Times New Roman"/>
          <w:szCs w:val="24"/>
        </w:rPr>
        <w:t>offer</w:t>
      </w:r>
      <w:r w:rsidR="0047370E" w:rsidRPr="00026C4B">
        <w:rPr>
          <w:rFonts w:cs="Times New Roman"/>
          <w:szCs w:val="24"/>
        </w:rPr>
        <w:t>.</w:t>
      </w:r>
      <w:r w:rsidR="00C52C38">
        <w:rPr>
          <w:rFonts w:cs="Times New Roman"/>
          <w:szCs w:val="24"/>
        </w:rPr>
        <w:t xml:space="preserve"> Finally,</w:t>
      </w:r>
      <w:r w:rsidR="0047370E" w:rsidRPr="00026C4B">
        <w:rPr>
          <w:rFonts w:cs="Times New Roman"/>
          <w:szCs w:val="24"/>
        </w:rPr>
        <w:t xml:space="preserve"> </w:t>
      </w:r>
      <w:r w:rsidR="00C52C38">
        <w:rPr>
          <w:rFonts w:cs="Times New Roman"/>
          <w:szCs w:val="24"/>
        </w:rPr>
        <w:t>i</w:t>
      </w:r>
      <w:r w:rsidR="0047370E" w:rsidRPr="00026C4B">
        <w:rPr>
          <w:rFonts w:cs="Times New Roman"/>
          <w:szCs w:val="24"/>
        </w:rPr>
        <w:t xml:space="preserve">n 2018 the </w:t>
      </w:r>
      <w:r w:rsidR="00C52C38">
        <w:rPr>
          <w:rFonts w:cs="Times New Roman"/>
          <w:szCs w:val="24"/>
        </w:rPr>
        <w:t xml:space="preserve">most recent </w:t>
      </w:r>
      <w:r w:rsidR="00164069" w:rsidRPr="00026C4B">
        <w:rPr>
          <w:rFonts w:cs="Times New Roman"/>
          <w:szCs w:val="24"/>
        </w:rPr>
        <w:t>ooRexx 5.0 Beta</w:t>
      </w:r>
      <w:r w:rsidR="0047370E" w:rsidRPr="00026C4B">
        <w:rPr>
          <w:rFonts w:cs="Times New Roman"/>
          <w:szCs w:val="24"/>
        </w:rPr>
        <w:t xml:space="preserve"> version released.</w:t>
      </w:r>
      <w:r w:rsidR="00157795">
        <w:rPr>
          <w:rStyle w:val="Funotenzeichen"/>
          <w:rFonts w:cs="Times New Roman"/>
          <w:szCs w:val="24"/>
        </w:rPr>
        <w:footnoteReference w:id="9"/>
      </w:r>
    </w:p>
    <w:p w14:paraId="0F55B4A5" w14:textId="4F7D07E2" w:rsidR="00794E6C" w:rsidRPr="00794E6C" w:rsidRDefault="00EE12F6" w:rsidP="008322E2">
      <w:pPr>
        <w:pStyle w:val="berschrift2"/>
      </w:pPr>
      <w:bookmarkStart w:id="5" w:name="_Toc42104810"/>
      <w:r w:rsidRPr="00026C4B">
        <w:t>C</w:t>
      </w:r>
      <w:r w:rsidR="00F76B08">
        <w:t>hanges</w:t>
      </w:r>
      <w:r w:rsidRPr="00026C4B">
        <w:t xml:space="preserve"> “ooRexx 5.0beta”</w:t>
      </w:r>
      <w:bookmarkEnd w:id="5"/>
    </w:p>
    <w:p w14:paraId="65FFDDC7" w14:textId="51A9C01F" w:rsidR="00FB1797" w:rsidRDefault="0069747A" w:rsidP="00026C4B">
      <w:pPr>
        <w:spacing w:line="360" w:lineRule="auto"/>
        <w:jc w:val="both"/>
        <w:rPr>
          <w:rFonts w:cs="Times New Roman"/>
          <w:szCs w:val="24"/>
        </w:rPr>
      </w:pPr>
      <w:r w:rsidRPr="00026C4B">
        <w:rPr>
          <w:rFonts w:cs="Times New Roman"/>
          <w:szCs w:val="24"/>
        </w:rPr>
        <w:t xml:space="preserve">The 5.0 Beta </w:t>
      </w:r>
      <w:r w:rsidR="00C52C38">
        <w:rPr>
          <w:rFonts w:cs="Times New Roman"/>
          <w:szCs w:val="24"/>
        </w:rPr>
        <w:t>v</w:t>
      </w:r>
      <w:r w:rsidRPr="00026C4B">
        <w:rPr>
          <w:rFonts w:cs="Times New Roman"/>
          <w:szCs w:val="24"/>
        </w:rPr>
        <w:t xml:space="preserve">ersion </w:t>
      </w:r>
      <w:r w:rsidR="00C52C38">
        <w:rPr>
          <w:rFonts w:cs="Times New Roman"/>
          <w:szCs w:val="24"/>
        </w:rPr>
        <w:t>presents</w:t>
      </w:r>
      <w:r w:rsidRPr="00026C4B">
        <w:rPr>
          <w:rFonts w:cs="Times New Roman"/>
          <w:szCs w:val="24"/>
        </w:rPr>
        <w:t xml:space="preserve"> a lot of new improvements.</w:t>
      </w:r>
      <w:r w:rsidR="00CF35AE" w:rsidRPr="00026C4B">
        <w:rPr>
          <w:rFonts w:cs="Times New Roman"/>
          <w:szCs w:val="24"/>
        </w:rPr>
        <w:t xml:space="preserve"> It is a </w:t>
      </w:r>
      <w:r w:rsidR="00FB1797" w:rsidRPr="00026C4B">
        <w:rPr>
          <w:rFonts w:cs="Times New Roman"/>
          <w:szCs w:val="24"/>
        </w:rPr>
        <w:t>stable beta</w:t>
      </w:r>
      <w:r w:rsidR="00CF35AE" w:rsidRPr="00026C4B">
        <w:rPr>
          <w:rFonts w:cs="Times New Roman"/>
          <w:szCs w:val="24"/>
        </w:rPr>
        <w:t xml:space="preserve"> release, </w:t>
      </w:r>
      <w:r w:rsidR="007C179E">
        <w:rPr>
          <w:rFonts w:cs="Times New Roman"/>
          <w:szCs w:val="24"/>
        </w:rPr>
        <w:t>which</w:t>
      </w:r>
      <w:r w:rsidR="00CF35AE" w:rsidRPr="00026C4B">
        <w:rPr>
          <w:rFonts w:cs="Times New Roman"/>
          <w:szCs w:val="24"/>
        </w:rPr>
        <w:t xml:space="preserve"> </w:t>
      </w:r>
      <w:r w:rsidR="00C52C38">
        <w:rPr>
          <w:rFonts w:cs="Times New Roman"/>
          <w:szCs w:val="24"/>
        </w:rPr>
        <w:t xml:space="preserve">offers </w:t>
      </w:r>
      <w:r w:rsidR="00CF35AE" w:rsidRPr="00026C4B">
        <w:rPr>
          <w:rFonts w:cs="Times New Roman"/>
          <w:szCs w:val="24"/>
        </w:rPr>
        <w:t xml:space="preserve">better </w:t>
      </w:r>
      <w:r w:rsidR="00FB1797" w:rsidRPr="00026C4B">
        <w:rPr>
          <w:rFonts w:cs="Times New Roman"/>
          <w:szCs w:val="24"/>
        </w:rPr>
        <w:t>performance and stability</w:t>
      </w:r>
      <w:r w:rsidR="00CF35AE" w:rsidRPr="00026C4B">
        <w:rPr>
          <w:rFonts w:cs="Times New Roman"/>
          <w:szCs w:val="24"/>
        </w:rPr>
        <w:t xml:space="preserve">. The new version is </w:t>
      </w:r>
      <w:r w:rsidR="00FB1797" w:rsidRPr="00026C4B">
        <w:rPr>
          <w:rFonts w:cs="Times New Roman"/>
          <w:szCs w:val="24"/>
        </w:rPr>
        <w:t>backward</w:t>
      </w:r>
      <w:r w:rsidR="00DA60C4">
        <w:rPr>
          <w:rFonts w:cs="Times New Roman"/>
          <w:szCs w:val="24"/>
        </w:rPr>
        <w:t>ly</w:t>
      </w:r>
      <w:r w:rsidR="00FB1797" w:rsidRPr="00026C4B">
        <w:rPr>
          <w:rFonts w:cs="Times New Roman"/>
          <w:szCs w:val="24"/>
        </w:rPr>
        <w:t xml:space="preserve"> compatible</w:t>
      </w:r>
      <w:r w:rsidR="00CF35AE" w:rsidRPr="00026C4B">
        <w:rPr>
          <w:rFonts w:cs="Times New Roman"/>
          <w:szCs w:val="24"/>
        </w:rPr>
        <w:t xml:space="preserve"> with older ones</w:t>
      </w:r>
      <w:r w:rsidR="00C52C38">
        <w:rPr>
          <w:rFonts w:cs="Times New Roman"/>
          <w:szCs w:val="24"/>
        </w:rPr>
        <w:t>. This means that older programs are still able to run on the new version</w:t>
      </w:r>
      <w:r w:rsidR="00CF35AE" w:rsidRPr="00026C4B">
        <w:rPr>
          <w:rFonts w:cs="Times New Roman"/>
          <w:szCs w:val="24"/>
        </w:rPr>
        <w:t xml:space="preserve">. </w:t>
      </w:r>
      <w:r w:rsidR="00B8292E" w:rsidRPr="00026C4B">
        <w:rPr>
          <w:rFonts w:cs="Times New Roman"/>
          <w:szCs w:val="24"/>
        </w:rPr>
        <w:t xml:space="preserve">There are </w:t>
      </w:r>
      <w:r w:rsidR="00FB1797" w:rsidRPr="00026C4B">
        <w:rPr>
          <w:rFonts w:cs="Times New Roman"/>
          <w:szCs w:val="24"/>
        </w:rPr>
        <w:t>new functions, classes, methods</w:t>
      </w:r>
      <w:r w:rsidR="007C179E">
        <w:rPr>
          <w:rFonts w:cs="Times New Roman"/>
          <w:szCs w:val="24"/>
        </w:rPr>
        <w:t xml:space="preserve"> and</w:t>
      </w:r>
      <w:r w:rsidR="00FB1797" w:rsidRPr="00026C4B">
        <w:rPr>
          <w:rFonts w:cs="Times New Roman"/>
          <w:szCs w:val="24"/>
        </w:rPr>
        <w:t xml:space="preserve"> keywords</w:t>
      </w:r>
      <w:r w:rsidR="00CF35AE" w:rsidRPr="00026C4B">
        <w:rPr>
          <w:rFonts w:cs="Times New Roman"/>
          <w:szCs w:val="24"/>
        </w:rPr>
        <w:t>. Th</w:t>
      </w:r>
      <w:r w:rsidR="00C52C38">
        <w:rPr>
          <w:rFonts w:cs="Times New Roman"/>
          <w:szCs w:val="24"/>
        </w:rPr>
        <w:t>e</w:t>
      </w:r>
      <w:r w:rsidR="00CF35AE" w:rsidRPr="00026C4B">
        <w:rPr>
          <w:rFonts w:cs="Times New Roman"/>
          <w:szCs w:val="24"/>
        </w:rPr>
        <w:t xml:space="preserve">se </w:t>
      </w:r>
      <w:r w:rsidR="00C52C38">
        <w:rPr>
          <w:rFonts w:cs="Times New Roman"/>
          <w:szCs w:val="24"/>
        </w:rPr>
        <w:t>offer</w:t>
      </w:r>
      <w:r w:rsidR="00CF35AE" w:rsidRPr="00026C4B">
        <w:rPr>
          <w:rFonts w:cs="Times New Roman"/>
          <w:szCs w:val="24"/>
        </w:rPr>
        <w:t xml:space="preserve"> new features </w:t>
      </w:r>
      <w:r w:rsidR="007C179E">
        <w:rPr>
          <w:rFonts w:cs="Times New Roman"/>
          <w:szCs w:val="24"/>
        </w:rPr>
        <w:t>and utilities</w:t>
      </w:r>
      <w:r w:rsidR="00C52C38">
        <w:rPr>
          <w:rFonts w:cs="Times New Roman"/>
          <w:szCs w:val="24"/>
        </w:rPr>
        <w:t xml:space="preserve"> </w:t>
      </w:r>
      <w:r w:rsidR="007C179E">
        <w:rPr>
          <w:rFonts w:cs="Times New Roman"/>
          <w:szCs w:val="24"/>
        </w:rPr>
        <w:t xml:space="preserve">that </w:t>
      </w:r>
      <w:r w:rsidR="00CF35AE" w:rsidRPr="00026C4B">
        <w:rPr>
          <w:rFonts w:cs="Times New Roman"/>
          <w:szCs w:val="24"/>
        </w:rPr>
        <w:t>mak</w:t>
      </w:r>
      <w:r w:rsidR="007C179E">
        <w:rPr>
          <w:rFonts w:cs="Times New Roman"/>
          <w:szCs w:val="24"/>
        </w:rPr>
        <w:t>e</w:t>
      </w:r>
      <w:r w:rsidR="00CF35AE" w:rsidRPr="00026C4B">
        <w:rPr>
          <w:rFonts w:cs="Times New Roman"/>
          <w:szCs w:val="24"/>
        </w:rPr>
        <w:t xml:space="preserve"> life easier</w:t>
      </w:r>
      <w:r w:rsidR="007C179E">
        <w:rPr>
          <w:rFonts w:cs="Times New Roman"/>
          <w:szCs w:val="24"/>
        </w:rPr>
        <w:t xml:space="preserve"> for the programmer</w:t>
      </w:r>
      <w:r w:rsidR="00CF35AE" w:rsidRPr="00026C4B">
        <w:rPr>
          <w:rFonts w:cs="Times New Roman"/>
          <w:szCs w:val="24"/>
        </w:rPr>
        <w:t xml:space="preserve">. You </w:t>
      </w:r>
      <w:r w:rsidR="00C52C38">
        <w:rPr>
          <w:rFonts w:cs="Times New Roman"/>
          <w:szCs w:val="24"/>
        </w:rPr>
        <w:t>do not</w:t>
      </w:r>
      <w:r w:rsidR="00CF35AE" w:rsidRPr="00026C4B">
        <w:rPr>
          <w:rFonts w:cs="Times New Roman"/>
          <w:szCs w:val="24"/>
        </w:rPr>
        <w:t xml:space="preserve"> need </w:t>
      </w:r>
      <w:r w:rsidR="00FB1797" w:rsidRPr="00026C4B">
        <w:rPr>
          <w:rFonts w:cs="Times New Roman"/>
          <w:szCs w:val="24"/>
        </w:rPr>
        <w:t>administrative rights</w:t>
      </w:r>
      <w:r w:rsidR="00C52C38" w:rsidRPr="00C52C38">
        <w:rPr>
          <w:rFonts w:cs="Times New Roman"/>
          <w:szCs w:val="24"/>
        </w:rPr>
        <w:t xml:space="preserve"> </w:t>
      </w:r>
      <w:r w:rsidR="00C52C38" w:rsidRPr="00026C4B">
        <w:rPr>
          <w:rFonts w:cs="Times New Roman"/>
          <w:szCs w:val="24"/>
        </w:rPr>
        <w:t>anymore</w:t>
      </w:r>
      <w:r w:rsidR="00FB1797" w:rsidRPr="00026C4B">
        <w:rPr>
          <w:rFonts w:cs="Times New Roman"/>
          <w:szCs w:val="24"/>
        </w:rPr>
        <w:t xml:space="preserve"> </w:t>
      </w:r>
      <w:r w:rsidR="00CF35AE" w:rsidRPr="00026C4B">
        <w:rPr>
          <w:rFonts w:cs="Times New Roman"/>
          <w:szCs w:val="24"/>
        </w:rPr>
        <w:t xml:space="preserve">to install </w:t>
      </w:r>
      <w:r w:rsidR="00B6152A" w:rsidRPr="00026C4B">
        <w:rPr>
          <w:rFonts w:cs="Times New Roman"/>
          <w:szCs w:val="24"/>
        </w:rPr>
        <w:t xml:space="preserve">ooRexx. It is now possible to run </w:t>
      </w:r>
      <w:r w:rsidR="00C52C38">
        <w:rPr>
          <w:rFonts w:cs="Times New Roman"/>
          <w:szCs w:val="24"/>
        </w:rPr>
        <w:t>ooRexx</w:t>
      </w:r>
      <w:r w:rsidR="00B6152A" w:rsidRPr="00026C4B">
        <w:rPr>
          <w:rFonts w:cs="Times New Roman"/>
          <w:szCs w:val="24"/>
        </w:rPr>
        <w:t xml:space="preserve"> from a </w:t>
      </w:r>
      <w:r w:rsidR="00FB1797" w:rsidRPr="00026C4B">
        <w:rPr>
          <w:rFonts w:cs="Times New Roman"/>
          <w:szCs w:val="24"/>
        </w:rPr>
        <w:t>USB</w:t>
      </w:r>
      <w:r w:rsidR="00B6152A" w:rsidRPr="00026C4B">
        <w:rPr>
          <w:rFonts w:cs="Times New Roman"/>
          <w:szCs w:val="24"/>
        </w:rPr>
        <w:t>-stick</w:t>
      </w:r>
      <w:r w:rsidR="00FB1797" w:rsidRPr="00026C4B">
        <w:rPr>
          <w:rFonts w:cs="Times New Roman"/>
          <w:szCs w:val="24"/>
        </w:rPr>
        <w:t xml:space="preserve"> or </w:t>
      </w:r>
      <w:r w:rsidR="00C52C38">
        <w:rPr>
          <w:rFonts w:cs="Times New Roman"/>
          <w:szCs w:val="24"/>
        </w:rPr>
        <w:t>to run</w:t>
      </w:r>
      <w:r w:rsidR="00FB1797" w:rsidRPr="00026C4B">
        <w:rPr>
          <w:rFonts w:cs="Times New Roman"/>
          <w:szCs w:val="24"/>
        </w:rPr>
        <w:t xml:space="preserve"> multiple interpreters </w:t>
      </w:r>
      <w:r w:rsidR="00B6152A" w:rsidRPr="00026C4B">
        <w:rPr>
          <w:rFonts w:cs="Times New Roman"/>
          <w:szCs w:val="24"/>
        </w:rPr>
        <w:t xml:space="preserve">on the same system </w:t>
      </w:r>
      <w:r w:rsidR="00FB1797" w:rsidRPr="00026C4B">
        <w:rPr>
          <w:rFonts w:cs="Times New Roman"/>
          <w:szCs w:val="24"/>
        </w:rPr>
        <w:t>at the same time</w:t>
      </w:r>
      <w:r w:rsidR="00B6152A" w:rsidRPr="00026C4B">
        <w:rPr>
          <w:rFonts w:cs="Times New Roman"/>
          <w:szCs w:val="24"/>
        </w:rPr>
        <w:t xml:space="preserve">. It is now possible to access the runtime </w:t>
      </w:r>
      <w:r w:rsidR="00FB1797" w:rsidRPr="00026C4B">
        <w:rPr>
          <w:rFonts w:cs="Times New Roman"/>
          <w:szCs w:val="24"/>
        </w:rPr>
        <w:t>environment</w:t>
      </w:r>
      <w:r w:rsidR="00B6152A" w:rsidRPr="00026C4B">
        <w:rPr>
          <w:rFonts w:cs="Times New Roman"/>
          <w:szCs w:val="24"/>
        </w:rPr>
        <w:t xml:space="preserve"> with </w:t>
      </w:r>
      <w:r w:rsidR="00C52C38">
        <w:rPr>
          <w:rFonts w:cs="Times New Roman"/>
          <w:szCs w:val="24"/>
        </w:rPr>
        <w:t xml:space="preserve">the </w:t>
      </w:r>
      <w:r w:rsidR="00B6152A" w:rsidRPr="00026C4B">
        <w:rPr>
          <w:rFonts w:cs="Times New Roman"/>
          <w:szCs w:val="24"/>
        </w:rPr>
        <w:t>local</w:t>
      </w:r>
      <w:r w:rsidR="00C52C38">
        <w:rPr>
          <w:rFonts w:cs="Times New Roman"/>
          <w:szCs w:val="24"/>
        </w:rPr>
        <w:t xml:space="preserve"> environment symbol</w:t>
      </w:r>
      <w:r w:rsidR="00B6152A" w:rsidRPr="00026C4B">
        <w:rPr>
          <w:rFonts w:cs="Times New Roman"/>
          <w:szCs w:val="24"/>
        </w:rPr>
        <w:t>.</w:t>
      </w:r>
      <w:r w:rsidR="0094590C">
        <w:rPr>
          <w:rStyle w:val="Funotenzeichen"/>
          <w:rFonts w:cs="Times New Roman"/>
          <w:szCs w:val="24"/>
        </w:rPr>
        <w:footnoteReference w:id="10"/>
      </w:r>
    </w:p>
    <w:p w14:paraId="328338D9" w14:textId="75143B26" w:rsidR="00794E6C" w:rsidRPr="00794E6C" w:rsidRDefault="00EE12F6" w:rsidP="008322E2">
      <w:pPr>
        <w:pStyle w:val="berschrift2"/>
      </w:pPr>
      <w:bookmarkStart w:id="6" w:name="_Toc42104811"/>
      <w:r w:rsidRPr="00026C4B">
        <w:lastRenderedPageBreak/>
        <w:t>S</w:t>
      </w:r>
      <w:r w:rsidR="00F76B08">
        <w:t>ource Control</w:t>
      </w:r>
      <w:bookmarkEnd w:id="6"/>
    </w:p>
    <w:p w14:paraId="7C20B7DD" w14:textId="4EB1AE11" w:rsidR="00C23A62" w:rsidRDefault="004E6C0C" w:rsidP="00C23A62">
      <w:pPr>
        <w:spacing w:line="360" w:lineRule="auto"/>
        <w:jc w:val="both"/>
      </w:pPr>
      <w:r w:rsidRPr="00026C4B">
        <w:rPr>
          <w:rFonts w:cs="Times New Roman"/>
          <w:szCs w:val="24"/>
        </w:rPr>
        <w:t xml:space="preserve">The </w:t>
      </w:r>
      <w:r w:rsidR="00C52C38">
        <w:rPr>
          <w:rFonts w:cs="Times New Roman"/>
          <w:szCs w:val="24"/>
        </w:rPr>
        <w:t>s</w:t>
      </w:r>
      <w:r w:rsidRPr="00026C4B">
        <w:rPr>
          <w:rFonts w:cs="Times New Roman"/>
          <w:szCs w:val="24"/>
        </w:rPr>
        <w:t xml:space="preserve">ource </w:t>
      </w:r>
      <w:r w:rsidR="00C52C38">
        <w:rPr>
          <w:rFonts w:cs="Times New Roman"/>
          <w:szCs w:val="24"/>
        </w:rPr>
        <w:t>f</w:t>
      </w:r>
      <w:r w:rsidRPr="00026C4B">
        <w:rPr>
          <w:rFonts w:cs="Times New Roman"/>
          <w:szCs w:val="24"/>
        </w:rPr>
        <w:t xml:space="preserve">iles are </w:t>
      </w:r>
      <w:r w:rsidR="00FC451E" w:rsidRPr="00026C4B">
        <w:rPr>
          <w:rFonts w:cs="Times New Roman"/>
          <w:szCs w:val="24"/>
        </w:rPr>
        <w:t xml:space="preserve">distributed on </w:t>
      </w:r>
      <w:r w:rsidR="0069747A" w:rsidRPr="00026C4B">
        <w:rPr>
          <w:rFonts w:cs="Times New Roman"/>
          <w:szCs w:val="24"/>
        </w:rPr>
        <w:t>Source Forge</w:t>
      </w:r>
      <w:r w:rsidRPr="00026C4B">
        <w:rPr>
          <w:rFonts w:cs="Times New Roman"/>
          <w:szCs w:val="24"/>
        </w:rPr>
        <w:t xml:space="preserve">. It is a service to </w:t>
      </w:r>
      <w:r w:rsidR="00FC451E" w:rsidRPr="00026C4B">
        <w:rPr>
          <w:rFonts w:cs="Times New Roman"/>
          <w:szCs w:val="24"/>
        </w:rPr>
        <w:t>manage free open source software projects</w:t>
      </w:r>
      <w:r w:rsidRPr="00026C4B">
        <w:rPr>
          <w:rFonts w:cs="Times New Roman"/>
          <w:szCs w:val="24"/>
        </w:rPr>
        <w:t xml:space="preserve"> on the</w:t>
      </w:r>
      <w:r w:rsidR="00FC451E" w:rsidRPr="00026C4B">
        <w:rPr>
          <w:rFonts w:cs="Times New Roman"/>
          <w:szCs w:val="24"/>
        </w:rPr>
        <w:t xml:space="preserve"> web</w:t>
      </w:r>
      <w:r w:rsidRPr="00026C4B">
        <w:rPr>
          <w:rFonts w:cs="Times New Roman"/>
          <w:szCs w:val="24"/>
        </w:rPr>
        <w:t xml:space="preserve">. Its </w:t>
      </w:r>
      <w:r w:rsidR="00FC451E" w:rsidRPr="00026C4B">
        <w:rPr>
          <w:rFonts w:cs="Times New Roman"/>
          <w:szCs w:val="24"/>
        </w:rPr>
        <w:t xml:space="preserve">features include </w:t>
      </w:r>
      <w:r w:rsidR="00C52C38">
        <w:rPr>
          <w:rFonts w:cs="Times New Roman"/>
          <w:szCs w:val="24"/>
        </w:rPr>
        <w:t xml:space="preserve">a </w:t>
      </w:r>
      <w:r w:rsidR="00FC451E" w:rsidRPr="00026C4B">
        <w:rPr>
          <w:rFonts w:cs="Times New Roman"/>
          <w:szCs w:val="24"/>
        </w:rPr>
        <w:t>source code repository</w:t>
      </w:r>
      <w:r w:rsidRPr="00026C4B">
        <w:rPr>
          <w:rFonts w:cs="Times New Roman"/>
          <w:szCs w:val="24"/>
        </w:rPr>
        <w:t>,</w:t>
      </w:r>
      <w:r w:rsidR="00FC451E" w:rsidRPr="00026C4B">
        <w:rPr>
          <w:rFonts w:cs="Times New Roman"/>
          <w:szCs w:val="24"/>
        </w:rPr>
        <w:t xml:space="preserve"> bug tracking</w:t>
      </w:r>
      <w:r w:rsidRPr="00026C4B">
        <w:rPr>
          <w:rFonts w:cs="Times New Roman"/>
          <w:szCs w:val="24"/>
        </w:rPr>
        <w:t xml:space="preserve"> and a wiki. For ooRexx the </w:t>
      </w:r>
      <w:r w:rsidR="00C52C38">
        <w:rPr>
          <w:rFonts w:cs="Times New Roman"/>
          <w:szCs w:val="24"/>
        </w:rPr>
        <w:t>v</w:t>
      </w:r>
      <w:r w:rsidR="00FC451E" w:rsidRPr="00026C4B">
        <w:rPr>
          <w:rFonts w:cs="Times New Roman"/>
          <w:szCs w:val="24"/>
        </w:rPr>
        <w:t xml:space="preserve">ersion </w:t>
      </w:r>
      <w:r w:rsidR="00C52C38">
        <w:rPr>
          <w:rFonts w:cs="Times New Roman"/>
          <w:szCs w:val="24"/>
        </w:rPr>
        <w:t>c</w:t>
      </w:r>
      <w:r w:rsidR="00FC451E" w:rsidRPr="00026C4B">
        <w:rPr>
          <w:rFonts w:cs="Times New Roman"/>
          <w:szCs w:val="24"/>
        </w:rPr>
        <w:t xml:space="preserve">ontrol </w:t>
      </w:r>
      <w:r w:rsidRPr="00026C4B">
        <w:rPr>
          <w:rFonts w:cs="Times New Roman"/>
          <w:szCs w:val="24"/>
        </w:rPr>
        <w:t xml:space="preserve">works </w:t>
      </w:r>
      <w:r w:rsidR="00FC451E" w:rsidRPr="00026C4B">
        <w:rPr>
          <w:rFonts w:cs="Times New Roman"/>
          <w:szCs w:val="24"/>
        </w:rPr>
        <w:t xml:space="preserve">over a </w:t>
      </w:r>
      <w:r w:rsidR="00C52C38">
        <w:rPr>
          <w:rFonts w:cs="Times New Roman"/>
          <w:szCs w:val="24"/>
        </w:rPr>
        <w:t>t</w:t>
      </w:r>
      <w:r w:rsidR="0069747A" w:rsidRPr="00026C4B">
        <w:rPr>
          <w:rFonts w:cs="Times New Roman"/>
          <w:szCs w:val="24"/>
        </w:rPr>
        <w:t xml:space="preserve">icket </w:t>
      </w:r>
      <w:r w:rsidR="00C52C38">
        <w:rPr>
          <w:rFonts w:cs="Times New Roman"/>
          <w:szCs w:val="24"/>
        </w:rPr>
        <w:t>s</w:t>
      </w:r>
      <w:r w:rsidR="0069747A" w:rsidRPr="00026C4B">
        <w:rPr>
          <w:rFonts w:cs="Times New Roman"/>
          <w:szCs w:val="24"/>
        </w:rPr>
        <w:t>ystem</w:t>
      </w:r>
      <w:r w:rsidRPr="00026C4B">
        <w:rPr>
          <w:rFonts w:cs="Times New Roman"/>
          <w:szCs w:val="24"/>
        </w:rPr>
        <w:t>.</w:t>
      </w:r>
      <w:r w:rsidR="00FC451E" w:rsidRPr="00026C4B">
        <w:rPr>
          <w:rFonts w:cs="Times New Roman"/>
          <w:szCs w:val="24"/>
        </w:rPr>
        <w:t xml:space="preserve"> </w:t>
      </w:r>
      <w:r w:rsidRPr="00026C4B">
        <w:rPr>
          <w:rFonts w:cs="Times New Roman"/>
          <w:szCs w:val="24"/>
        </w:rPr>
        <w:t>B</w:t>
      </w:r>
      <w:r w:rsidR="00FC451E" w:rsidRPr="00026C4B">
        <w:rPr>
          <w:rFonts w:cs="Times New Roman"/>
          <w:szCs w:val="24"/>
        </w:rPr>
        <w:t>ugs and requests for features can be submitted there</w:t>
      </w:r>
      <w:r w:rsidRPr="00026C4B">
        <w:rPr>
          <w:rFonts w:cs="Times New Roman"/>
          <w:szCs w:val="24"/>
        </w:rPr>
        <w:t xml:space="preserve"> and if approved</w:t>
      </w:r>
      <w:r w:rsidR="00C52C38">
        <w:rPr>
          <w:rFonts w:cs="Times New Roman"/>
          <w:szCs w:val="24"/>
        </w:rPr>
        <w:t>,</w:t>
      </w:r>
      <w:r w:rsidRPr="00026C4B">
        <w:rPr>
          <w:rFonts w:cs="Times New Roman"/>
          <w:szCs w:val="24"/>
        </w:rPr>
        <w:t xml:space="preserve"> they will be implemented into ooRexx. There is a </w:t>
      </w:r>
      <w:r w:rsidR="00E946BD" w:rsidRPr="00026C4B">
        <w:rPr>
          <w:rFonts w:cs="Times New Roman"/>
          <w:szCs w:val="24"/>
        </w:rPr>
        <w:t>tracker</w:t>
      </w:r>
      <w:r w:rsidR="00FC451E" w:rsidRPr="00026C4B">
        <w:rPr>
          <w:rFonts w:cs="Times New Roman"/>
          <w:szCs w:val="24"/>
        </w:rPr>
        <w:t xml:space="preserve"> to </w:t>
      </w:r>
      <w:r w:rsidR="00C52C38">
        <w:rPr>
          <w:rFonts w:cs="Times New Roman"/>
          <w:szCs w:val="24"/>
        </w:rPr>
        <w:t>trace</w:t>
      </w:r>
      <w:r w:rsidR="00FC451E" w:rsidRPr="00026C4B">
        <w:rPr>
          <w:rFonts w:cs="Times New Roman"/>
          <w:szCs w:val="24"/>
        </w:rPr>
        <w:t xml:space="preserve"> request </w:t>
      </w:r>
      <w:r w:rsidRPr="00026C4B">
        <w:rPr>
          <w:rFonts w:cs="Times New Roman"/>
          <w:szCs w:val="24"/>
        </w:rPr>
        <w:t xml:space="preserve">history </w:t>
      </w:r>
      <w:r w:rsidR="00FC451E" w:rsidRPr="00026C4B">
        <w:rPr>
          <w:rFonts w:cs="Times New Roman"/>
          <w:szCs w:val="24"/>
        </w:rPr>
        <w:t>for new features in the forum</w:t>
      </w:r>
      <w:r w:rsidRPr="00026C4B">
        <w:rPr>
          <w:rFonts w:cs="Times New Roman"/>
          <w:szCs w:val="24"/>
        </w:rPr>
        <w:t>. This makes it easy to look up the request content and the person who requested the feature.</w:t>
      </w:r>
      <w:r w:rsidR="00192073">
        <w:rPr>
          <w:rStyle w:val="Funotenzeichen"/>
          <w:rFonts w:cs="Times New Roman"/>
          <w:szCs w:val="24"/>
        </w:rPr>
        <w:footnoteReference w:id="11"/>
      </w:r>
      <w:r w:rsidR="0069437C">
        <w:rPr>
          <w:rFonts w:cs="Times New Roman"/>
          <w:szCs w:val="24"/>
        </w:rPr>
        <w:t xml:space="preserve"> </w:t>
      </w:r>
    </w:p>
    <w:p w14:paraId="5B4C1C71" w14:textId="32518F19" w:rsidR="00C23A62" w:rsidRPr="00026C4B" w:rsidRDefault="00C23A62" w:rsidP="00C23A62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List of full changes:</w:t>
      </w:r>
    </w:p>
    <w:p w14:paraId="02A77A82" w14:textId="1C2DD50B" w:rsidR="00C23A62" w:rsidRPr="00BA138E" w:rsidRDefault="00DA1664" w:rsidP="00C23A62">
      <w:pPr>
        <w:spacing w:line="360" w:lineRule="auto"/>
        <w:jc w:val="both"/>
        <w:rPr>
          <w:rStyle w:val="Hyperlink"/>
          <w:rFonts w:cs="Times New Roman"/>
          <w:i/>
          <w:iCs/>
          <w:color w:val="auto"/>
          <w:szCs w:val="24"/>
        </w:rPr>
      </w:pPr>
      <w:hyperlink r:id="rId11" w:history="1">
        <w:r w:rsidR="00C23A62" w:rsidRPr="00BA138E">
          <w:rPr>
            <w:rStyle w:val="Hyperlink"/>
            <w:rFonts w:cs="Times New Roman"/>
            <w:i/>
            <w:iCs/>
            <w:color w:val="auto"/>
            <w:szCs w:val="24"/>
            <w:lang w:val="en-GB"/>
          </w:rPr>
          <w:t xml:space="preserve">https://sourceforge.net/p/oorexx/code-0/HEAD/tree/main/trunk/CHANGES </w:t>
        </w:r>
      </w:hyperlink>
    </w:p>
    <w:p w14:paraId="6326D47E" w14:textId="3905C67F" w:rsidR="005F60DE" w:rsidRDefault="008B1B61" w:rsidP="00026C4B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Furthermore, the language ooRexx </w:t>
      </w:r>
      <w:r w:rsidR="00C52C38">
        <w:rPr>
          <w:rFonts w:cs="Times New Roman"/>
          <w:szCs w:val="24"/>
        </w:rPr>
        <w:t>possesses</w:t>
      </w:r>
      <w:r>
        <w:rPr>
          <w:rFonts w:cs="Times New Roman"/>
          <w:szCs w:val="24"/>
        </w:rPr>
        <w:t xml:space="preserve"> a very detailed </w:t>
      </w:r>
      <w:r w:rsidR="00C52C38">
        <w:rPr>
          <w:rFonts w:cs="Times New Roman"/>
          <w:szCs w:val="24"/>
        </w:rPr>
        <w:t xml:space="preserve">programming </w:t>
      </w:r>
      <w:r>
        <w:rPr>
          <w:rFonts w:cs="Times New Roman"/>
          <w:szCs w:val="24"/>
        </w:rPr>
        <w:t>reference</w:t>
      </w:r>
      <w:r w:rsidR="003F5182">
        <w:rPr>
          <w:rFonts w:cs="Times New Roman"/>
          <w:szCs w:val="24"/>
        </w:rPr>
        <w:t xml:space="preserve"> i</w:t>
      </w:r>
      <w:r>
        <w:rPr>
          <w:rFonts w:cs="Times New Roman"/>
          <w:szCs w:val="24"/>
        </w:rPr>
        <w:t xml:space="preserve">n which </w:t>
      </w:r>
      <w:r w:rsidR="005F60DE">
        <w:rPr>
          <w:rFonts w:cs="Times New Roman"/>
          <w:szCs w:val="24"/>
        </w:rPr>
        <w:t>c</w:t>
      </w:r>
      <w:r w:rsidR="005F60DE" w:rsidRPr="00EE6B32">
        <w:rPr>
          <w:rFonts w:cs="Times New Roman"/>
          <w:szCs w:val="24"/>
        </w:rPr>
        <w:t xml:space="preserve">hanges </w:t>
      </w:r>
      <w:r w:rsidR="005F60DE">
        <w:rPr>
          <w:rFonts w:cs="Times New Roman"/>
          <w:szCs w:val="24"/>
        </w:rPr>
        <w:t xml:space="preserve">and additions </w:t>
      </w:r>
      <w:r w:rsidR="005F60DE" w:rsidRPr="00EE6B32">
        <w:rPr>
          <w:rFonts w:cs="Times New Roman"/>
          <w:szCs w:val="24"/>
        </w:rPr>
        <w:t xml:space="preserve">are marked </w:t>
      </w:r>
      <w:r w:rsidR="005F60DE">
        <w:rPr>
          <w:rFonts w:cs="Times New Roman"/>
          <w:szCs w:val="24"/>
        </w:rPr>
        <w:t xml:space="preserve">as new, *NEW*, or </w:t>
      </w:r>
      <w:r w:rsidR="0019070A">
        <w:rPr>
          <w:rFonts w:cs="Times New Roman"/>
          <w:szCs w:val="24"/>
        </w:rPr>
        <w:t>changed,</w:t>
      </w:r>
      <w:r w:rsidR="005F60DE">
        <w:rPr>
          <w:rFonts w:cs="Times New Roman"/>
          <w:szCs w:val="24"/>
        </w:rPr>
        <w:t xml:space="preserve"> *CHG*.</w:t>
      </w:r>
    </w:p>
    <w:p w14:paraId="2D9CD7B2" w14:textId="14762D50" w:rsidR="008F0566" w:rsidRDefault="001309AE" w:rsidP="00026C4B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</w:t>
      </w:r>
      <w:r w:rsidR="00192073">
        <w:rPr>
          <w:rFonts w:cs="Times New Roman"/>
          <w:szCs w:val="24"/>
        </w:rPr>
        <w:t>oRexx</w:t>
      </w:r>
      <w:r>
        <w:rPr>
          <w:rFonts w:cs="Times New Roman"/>
          <w:szCs w:val="24"/>
        </w:rPr>
        <w:t xml:space="preserve"> 5.0.0</w:t>
      </w:r>
      <w:r w:rsidR="00192073">
        <w:rPr>
          <w:rFonts w:cs="Times New Roman"/>
          <w:szCs w:val="24"/>
        </w:rPr>
        <w:t xml:space="preserve"> Reference</w:t>
      </w:r>
      <w:r w:rsidR="008F0566">
        <w:rPr>
          <w:rFonts w:cs="Times New Roman"/>
          <w:szCs w:val="24"/>
        </w:rPr>
        <w:t>:</w:t>
      </w:r>
    </w:p>
    <w:p w14:paraId="7D481ED6" w14:textId="2BADED73" w:rsidR="0094590C" w:rsidRPr="00BA138E" w:rsidRDefault="00DA1664" w:rsidP="00026C4B">
      <w:pPr>
        <w:spacing w:line="360" w:lineRule="auto"/>
        <w:jc w:val="both"/>
        <w:rPr>
          <w:rFonts w:cs="Times New Roman"/>
          <w:i/>
          <w:iCs/>
          <w:szCs w:val="24"/>
        </w:rPr>
      </w:pPr>
      <w:hyperlink r:id="rId12" w:history="1">
        <w:r w:rsidR="00DD47EB" w:rsidRPr="00BA138E">
          <w:rPr>
            <w:rStyle w:val="Hyperlink"/>
            <w:i/>
            <w:iCs/>
            <w:color w:val="auto"/>
          </w:rPr>
          <w:t>https://sourceforge.net/projects/oorexx/files/oorexx-docs/5.0.0beta/</w:t>
        </w:r>
      </w:hyperlink>
    </w:p>
    <w:p w14:paraId="736952E0" w14:textId="5FACC22D" w:rsidR="008F0566" w:rsidRDefault="008F0566" w:rsidP="00026C4B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examples were created with IntelliJ with the </w:t>
      </w:r>
      <w:r w:rsidR="00DD47EB">
        <w:rPr>
          <w:rFonts w:cs="Times New Roman"/>
          <w:szCs w:val="24"/>
        </w:rPr>
        <w:t>ooR</w:t>
      </w:r>
      <w:r>
        <w:rPr>
          <w:rFonts w:cs="Times New Roman"/>
          <w:szCs w:val="24"/>
        </w:rPr>
        <w:t>exx plugin</w:t>
      </w:r>
      <w:r w:rsidR="0072708D">
        <w:rPr>
          <w:rFonts w:cs="Times New Roman"/>
          <w:szCs w:val="24"/>
        </w:rPr>
        <w:t xml:space="preserve"> and executed in cmd with the </w:t>
      </w:r>
      <w:proofErr w:type="spellStart"/>
      <w:r w:rsidR="00DF1F1A">
        <w:rPr>
          <w:rFonts w:cs="Times New Roman"/>
          <w:szCs w:val="24"/>
        </w:rPr>
        <w:t>rexxpaws</w:t>
      </w:r>
      <w:proofErr w:type="spellEnd"/>
      <w:r w:rsidR="0072708D">
        <w:rPr>
          <w:rFonts w:cs="Times New Roman"/>
          <w:szCs w:val="24"/>
        </w:rPr>
        <w:t xml:space="preserve"> command</w:t>
      </w:r>
      <w:r w:rsidR="00DF1F1A">
        <w:rPr>
          <w:rFonts w:cs="Times New Roman"/>
          <w:szCs w:val="24"/>
        </w:rPr>
        <w:t xml:space="preserve"> or with the pause command</w:t>
      </w:r>
      <w:r w:rsidR="0072708D">
        <w:rPr>
          <w:rFonts w:cs="Times New Roman"/>
          <w:szCs w:val="24"/>
        </w:rPr>
        <w:t>.</w:t>
      </w:r>
      <w:r w:rsidR="0033196F">
        <w:rPr>
          <w:rFonts w:cs="Times New Roman"/>
          <w:szCs w:val="24"/>
        </w:rPr>
        <w:t xml:space="preserve"> </w:t>
      </w:r>
      <w:r w:rsidR="00B56C71">
        <w:rPr>
          <w:rFonts w:cs="Times New Roman"/>
          <w:szCs w:val="24"/>
        </w:rPr>
        <w:t>Although, i</w:t>
      </w:r>
      <w:r w:rsidR="0033196F">
        <w:rPr>
          <w:rFonts w:cs="Times New Roman"/>
          <w:szCs w:val="24"/>
        </w:rPr>
        <w:t>t is recommended to execute them directly in IntelliJ.</w:t>
      </w:r>
    </w:p>
    <w:p w14:paraId="3D6F1817" w14:textId="5867F5B0" w:rsidR="008F0566" w:rsidRDefault="0095258F" w:rsidP="00026C4B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JetBrains</w:t>
      </w:r>
      <w:r w:rsidR="00BA138E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IntelliJ</w:t>
      </w:r>
      <w:r w:rsidR="00192073">
        <w:rPr>
          <w:rFonts w:cs="Times New Roman"/>
          <w:szCs w:val="24"/>
        </w:rPr>
        <w:t xml:space="preserve"> </w:t>
      </w:r>
      <w:r w:rsidR="002324D9">
        <w:rPr>
          <w:rFonts w:cs="Times New Roman"/>
          <w:szCs w:val="24"/>
        </w:rPr>
        <w:t xml:space="preserve">IDEA </w:t>
      </w:r>
      <w:r w:rsidR="00192073">
        <w:rPr>
          <w:rFonts w:cs="Times New Roman"/>
          <w:szCs w:val="24"/>
        </w:rPr>
        <w:t>Community Edition</w:t>
      </w:r>
      <w:r w:rsidR="00B56C71">
        <w:rPr>
          <w:rFonts w:cs="Times New Roman"/>
          <w:szCs w:val="24"/>
        </w:rPr>
        <w:t xml:space="preserve"> for windows</w:t>
      </w:r>
      <w:r w:rsidR="0094590C">
        <w:rPr>
          <w:rFonts w:cs="Times New Roman"/>
          <w:szCs w:val="24"/>
        </w:rPr>
        <w:t>:</w:t>
      </w:r>
    </w:p>
    <w:p w14:paraId="31601F4E" w14:textId="7624B140" w:rsidR="00DD47EB" w:rsidRPr="00BA138E" w:rsidRDefault="00DA1664" w:rsidP="00026C4B">
      <w:pPr>
        <w:spacing w:line="360" w:lineRule="auto"/>
        <w:jc w:val="both"/>
        <w:rPr>
          <w:rFonts w:cs="Times New Roman"/>
          <w:i/>
          <w:iCs/>
          <w:szCs w:val="24"/>
        </w:rPr>
      </w:pPr>
      <w:hyperlink r:id="rId13" w:anchor="section=windows" w:history="1">
        <w:r w:rsidR="00B56C71" w:rsidRPr="00BA138E">
          <w:rPr>
            <w:rStyle w:val="Hyperlink"/>
            <w:i/>
            <w:iCs/>
            <w:color w:val="auto"/>
          </w:rPr>
          <w:t>https://www.jetbrains.com/de-de/idea/download/#section=windows</w:t>
        </w:r>
      </w:hyperlink>
    </w:p>
    <w:p w14:paraId="28A2D567" w14:textId="059562A5" w:rsidR="008F0566" w:rsidRDefault="00192073" w:rsidP="00026C4B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oo</w:t>
      </w:r>
      <w:r w:rsidR="008F0566">
        <w:rPr>
          <w:rFonts w:cs="Times New Roman"/>
          <w:szCs w:val="24"/>
        </w:rPr>
        <w:t>Rexx plugin</w:t>
      </w:r>
      <w:r w:rsidR="002324D9">
        <w:rPr>
          <w:rFonts w:cs="Times New Roman"/>
          <w:szCs w:val="24"/>
        </w:rPr>
        <w:t xml:space="preserve"> 2.0.0 </w:t>
      </w:r>
      <w:r w:rsidR="009128A5">
        <w:rPr>
          <w:rFonts w:cs="Times New Roman"/>
          <w:szCs w:val="24"/>
        </w:rPr>
        <w:t>for IntelliJ</w:t>
      </w:r>
      <w:r>
        <w:rPr>
          <w:rFonts w:cs="Times New Roman"/>
          <w:szCs w:val="24"/>
        </w:rPr>
        <w:t xml:space="preserve"> </w:t>
      </w:r>
      <w:r w:rsidR="002324D9">
        <w:rPr>
          <w:rFonts w:cs="Times New Roman"/>
          <w:szCs w:val="24"/>
        </w:rPr>
        <w:t xml:space="preserve">IDEA </w:t>
      </w:r>
      <w:r w:rsidR="008F0566">
        <w:rPr>
          <w:rFonts w:cs="Times New Roman"/>
          <w:szCs w:val="24"/>
        </w:rPr>
        <w:t>download</w:t>
      </w:r>
      <w:r w:rsidR="0094590C">
        <w:rPr>
          <w:rFonts w:cs="Times New Roman"/>
          <w:szCs w:val="24"/>
        </w:rPr>
        <w:t>:</w:t>
      </w:r>
    </w:p>
    <w:p w14:paraId="28A5A5E0" w14:textId="1CBEAB88" w:rsidR="008F0566" w:rsidRPr="00600BC0" w:rsidRDefault="00DA1664" w:rsidP="00026C4B">
      <w:pPr>
        <w:spacing w:line="360" w:lineRule="auto"/>
        <w:jc w:val="both"/>
        <w:rPr>
          <w:rFonts w:cs="Times New Roman"/>
          <w:i/>
          <w:iCs/>
          <w:szCs w:val="24"/>
        </w:rPr>
      </w:pPr>
      <w:hyperlink r:id="rId14" w:history="1">
        <w:r w:rsidR="00192073" w:rsidRPr="00BA138E">
          <w:rPr>
            <w:rStyle w:val="Hyperlink"/>
            <w:i/>
            <w:iCs/>
            <w:color w:val="auto"/>
          </w:rPr>
          <w:t>https://sourceforge.net/projects/bsf4oorexx/files/Sandbox/aseik/ooRexxIDEA/GA/2.0.0/</w:t>
        </w:r>
      </w:hyperlink>
    </w:p>
    <w:p w14:paraId="5FE2E85D" w14:textId="77777777" w:rsidR="0069437C" w:rsidRPr="00C23A62" w:rsidRDefault="0069437C">
      <w:pPr>
        <w:rPr>
          <w:rFonts w:cs="Times New Roman"/>
          <w:szCs w:val="24"/>
          <w:lang w:val="en-GB"/>
        </w:rPr>
      </w:pPr>
      <w:r w:rsidRPr="00C23A62">
        <w:rPr>
          <w:rFonts w:cs="Times New Roman"/>
          <w:szCs w:val="24"/>
          <w:lang w:val="en-GB"/>
        </w:rPr>
        <w:br w:type="page"/>
      </w:r>
    </w:p>
    <w:p w14:paraId="1EF91EBD" w14:textId="63DDDD1F" w:rsidR="008823FD" w:rsidRPr="0069437C" w:rsidRDefault="00EE12F6" w:rsidP="0069437C">
      <w:pPr>
        <w:pStyle w:val="berschrift1"/>
      </w:pPr>
      <w:bookmarkStart w:id="7" w:name="_Toc42104812"/>
      <w:r w:rsidRPr="0069437C">
        <w:lastRenderedPageBreak/>
        <w:t>N</w:t>
      </w:r>
      <w:r w:rsidR="00F76B08">
        <w:t>otations</w:t>
      </w:r>
      <w:bookmarkEnd w:id="7"/>
    </w:p>
    <w:p w14:paraId="561D022A" w14:textId="01BC33FE" w:rsidR="005772A8" w:rsidRDefault="00315A2A" w:rsidP="00026C4B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Notations </w:t>
      </w:r>
      <w:r w:rsidR="005772A8">
        <w:rPr>
          <w:rFonts w:eastAsia="Times New Roman" w:cs="Times New Roman"/>
          <w:color w:val="000000" w:themeColor="text1"/>
          <w:szCs w:val="24"/>
          <w:lang w:eastAsia="de-AT"/>
        </w:rPr>
        <w:t>decide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the syntax</w:t>
      </w:r>
      <w:r w:rsidR="005772A8">
        <w:rPr>
          <w:rFonts w:eastAsia="Times New Roman" w:cs="Times New Roman"/>
          <w:color w:val="000000" w:themeColor="text1"/>
          <w:szCs w:val="24"/>
          <w:lang w:eastAsia="de-AT"/>
        </w:rPr>
        <w:t xml:space="preserve"> and the basic </w:t>
      </w:r>
      <w:r w:rsidR="00BC189A">
        <w:rPr>
          <w:rFonts w:eastAsia="Times New Roman" w:cs="Times New Roman"/>
          <w:color w:val="000000" w:themeColor="text1"/>
          <w:szCs w:val="24"/>
          <w:lang w:eastAsia="de-AT"/>
        </w:rPr>
        <w:t>meaning of the symbols</w:t>
      </w:r>
      <w:r w:rsidR="005772A8">
        <w:rPr>
          <w:rFonts w:eastAsia="Times New Roman" w:cs="Times New Roman"/>
          <w:color w:val="000000" w:themeColor="text1"/>
          <w:szCs w:val="24"/>
          <w:lang w:eastAsia="de-AT"/>
        </w:rPr>
        <w:t xml:space="preserve"> of a language.</w:t>
      </w:r>
      <w:r w:rsidR="005E2AEC">
        <w:rPr>
          <w:rFonts w:eastAsia="Times New Roman" w:cs="Times New Roman"/>
          <w:color w:val="000000" w:themeColor="text1"/>
          <w:szCs w:val="24"/>
          <w:lang w:eastAsia="de-AT"/>
        </w:rPr>
        <w:t xml:space="preserve"> The following main changes have been made </w:t>
      </w:r>
      <w:r w:rsidR="003F5182">
        <w:rPr>
          <w:rFonts w:eastAsia="Times New Roman" w:cs="Times New Roman"/>
          <w:color w:val="000000" w:themeColor="text1"/>
          <w:szCs w:val="24"/>
          <w:lang w:eastAsia="de-AT"/>
        </w:rPr>
        <w:t>concerning notations.</w:t>
      </w:r>
      <w:r w:rsidR="00C546D1">
        <w:rPr>
          <w:rStyle w:val="Funotenzeichen"/>
          <w:rFonts w:eastAsia="Times New Roman" w:cs="Times New Roman"/>
          <w:color w:val="000000" w:themeColor="text1"/>
          <w:szCs w:val="24"/>
          <w:lang w:eastAsia="de-AT"/>
        </w:rPr>
        <w:footnoteReference w:id="12"/>
      </w:r>
    </w:p>
    <w:p w14:paraId="31E8E65E" w14:textId="77777777" w:rsidR="009709B7" w:rsidRPr="00315A2A" w:rsidRDefault="009709B7" w:rsidP="009D0A92">
      <w:pPr>
        <w:pStyle w:val="berschrift2"/>
        <w:rPr>
          <w:rFonts w:eastAsia="Times New Roman"/>
          <w:lang w:eastAsia="de-AT"/>
        </w:rPr>
      </w:pPr>
      <w:bookmarkStart w:id="8" w:name="_Toc42104813"/>
      <w:r w:rsidRPr="00315A2A">
        <w:rPr>
          <w:rFonts w:eastAsia="Times New Roman"/>
          <w:lang w:eastAsia="de-AT"/>
        </w:rPr>
        <w:t>Array Notation</w:t>
      </w:r>
      <w:r w:rsidR="00767192">
        <w:rPr>
          <w:rFonts w:eastAsia="Times New Roman"/>
          <w:lang w:eastAsia="de-AT"/>
        </w:rPr>
        <w:t xml:space="preserve"> Term</w:t>
      </w:r>
      <w:bookmarkEnd w:id="8"/>
    </w:p>
    <w:p w14:paraId="4EDA6735" w14:textId="4827D4F1" w:rsidR="00B25124" w:rsidRDefault="00397CCF" w:rsidP="00026C4B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The new update introduce</w:t>
      </w:r>
      <w:r w:rsidR="003F5182">
        <w:rPr>
          <w:rFonts w:eastAsia="Times New Roman" w:cs="Times New Roman"/>
          <w:color w:val="000000" w:themeColor="text1"/>
          <w:szCs w:val="24"/>
          <w:lang w:eastAsia="de-AT"/>
        </w:rPr>
        <w:t>s</w:t>
      </w: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 a new way to note down arrays.</w:t>
      </w:r>
      <w:r w:rsidR="00A83ABD">
        <w:rPr>
          <w:rFonts w:eastAsia="Times New Roman" w:cs="Times New Roman"/>
          <w:color w:val="000000" w:themeColor="text1"/>
          <w:szCs w:val="24"/>
          <w:lang w:eastAsia="de-AT"/>
        </w:rPr>
        <w:t xml:space="preserve"> </w:t>
      </w:r>
      <w:r w:rsidR="00DF20D2">
        <w:rPr>
          <w:rFonts w:eastAsia="Times New Roman" w:cs="Times New Roman"/>
          <w:color w:val="000000" w:themeColor="text1"/>
          <w:szCs w:val="24"/>
          <w:lang w:eastAsia="de-AT"/>
        </w:rPr>
        <w:t xml:space="preserve">It is </w:t>
      </w:r>
      <w:r w:rsidR="00612A9B">
        <w:rPr>
          <w:rFonts w:eastAsia="Times New Roman" w:cs="Times New Roman"/>
          <w:color w:val="000000" w:themeColor="text1"/>
          <w:szCs w:val="24"/>
          <w:lang w:eastAsia="de-AT"/>
        </w:rPr>
        <w:t xml:space="preserve">now </w:t>
      </w:r>
      <w:r w:rsidR="00DF20D2">
        <w:rPr>
          <w:rFonts w:eastAsia="Times New Roman" w:cs="Times New Roman"/>
          <w:color w:val="000000" w:themeColor="text1"/>
          <w:szCs w:val="24"/>
          <w:lang w:eastAsia="de-AT"/>
        </w:rPr>
        <w:t>possible to</w:t>
      </w:r>
      <w:r w:rsidR="007F5777">
        <w:rPr>
          <w:rFonts w:eastAsia="Times New Roman" w:cs="Times New Roman"/>
          <w:color w:val="000000" w:themeColor="text1"/>
          <w:szCs w:val="24"/>
          <w:lang w:eastAsia="de-AT"/>
        </w:rPr>
        <w:t xml:space="preserve"> create </w:t>
      </w:r>
      <w:r w:rsidR="00DF20D2">
        <w:rPr>
          <w:rFonts w:eastAsia="Times New Roman" w:cs="Times New Roman"/>
          <w:color w:val="000000" w:themeColor="text1"/>
          <w:szCs w:val="24"/>
          <w:lang w:eastAsia="de-AT"/>
        </w:rPr>
        <w:t>arrays</w:t>
      </w:r>
      <w:r w:rsidR="007F5777">
        <w:rPr>
          <w:rFonts w:eastAsia="Times New Roman" w:cs="Times New Roman"/>
          <w:color w:val="000000" w:themeColor="text1"/>
          <w:szCs w:val="24"/>
          <w:lang w:eastAsia="de-AT"/>
        </w:rPr>
        <w:t xml:space="preserve"> by using the delimiter comma on a list of items. If the values are already used</w:t>
      </w:r>
      <w:r w:rsidR="003F5182">
        <w:rPr>
          <w:rFonts w:eastAsia="Times New Roman" w:cs="Times New Roman"/>
          <w:color w:val="000000" w:themeColor="text1"/>
          <w:szCs w:val="24"/>
          <w:lang w:eastAsia="de-AT"/>
        </w:rPr>
        <w:t xml:space="preserve"> by ooRexx</w:t>
      </w:r>
      <w:r w:rsidR="007F5777">
        <w:rPr>
          <w:rFonts w:eastAsia="Times New Roman" w:cs="Times New Roman"/>
          <w:color w:val="000000" w:themeColor="text1"/>
          <w:szCs w:val="24"/>
          <w:lang w:eastAsia="de-AT"/>
        </w:rPr>
        <w:t xml:space="preserve"> or have a different meaning, the values should be put between brackets. </w:t>
      </w:r>
      <w:r w:rsidR="00484920">
        <w:rPr>
          <w:rFonts w:eastAsia="Times New Roman" w:cs="Times New Roman"/>
          <w:color w:val="000000" w:themeColor="text1"/>
          <w:szCs w:val="24"/>
          <w:lang w:eastAsia="de-AT"/>
        </w:rPr>
        <w:t>It is now easier to create arrays with less writing needed. The items are indexed from the left to the right</w:t>
      </w:r>
      <w:r w:rsidR="007F5777">
        <w:rPr>
          <w:rFonts w:eastAsia="Times New Roman" w:cs="Times New Roman"/>
          <w:color w:val="000000" w:themeColor="text1"/>
          <w:szCs w:val="24"/>
          <w:lang w:eastAsia="de-AT"/>
        </w:rPr>
        <w:t>, as shown in the example.</w:t>
      </w:r>
      <w:r w:rsidR="00612A9B">
        <w:rPr>
          <w:rFonts w:eastAsia="Times New Roman" w:cs="Times New Roman"/>
          <w:color w:val="000000" w:themeColor="text1"/>
          <w:szCs w:val="24"/>
          <w:lang w:eastAsia="de-AT"/>
        </w:rPr>
        <w:t xml:space="preserve"> The generated array cannot be smaller than the size of 2, but it can have 0 items.</w:t>
      </w:r>
      <w:r w:rsidR="00C23A62">
        <w:rPr>
          <w:rStyle w:val="Funotenzeichen"/>
          <w:rFonts w:eastAsia="Times New Roman" w:cs="Times New Roman"/>
          <w:color w:val="000000" w:themeColor="text1"/>
          <w:szCs w:val="24"/>
          <w:lang w:eastAsia="de-AT"/>
        </w:rPr>
        <w:footnoteReference w:id="13"/>
      </w:r>
    </w:p>
    <w:p w14:paraId="5BC71BE6" w14:textId="77777777" w:rsidR="004569A6" w:rsidRDefault="004569A6" w:rsidP="00E34351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Example:</w:t>
      </w:r>
    </w:p>
    <w:p w14:paraId="37AEF0AC" w14:textId="61FBC297" w:rsidR="00E34351" w:rsidRPr="0000628A" w:rsidRDefault="00484920" w:rsidP="0000628A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  <w:r w:rsidRPr="00484920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t>-- new array notation</w:t>
      </w:r>
      <w:r w:rsidRPr="00484920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animals = 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"cat"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, 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"dog"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, 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"cow"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"There are " </w:t>
      </w:r>
      <w:proofErr w:type="spellStart"/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animals~items</w:t>
      </w:r>
      <w:proofErr w:type="spellEnd"/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"animals"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animals[</w:t>
      </w:r>
      <w:r w:rsidRPr="00484920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2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] = 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"new dog"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animals[</w:t>
      </w:r>
      <w:r w:rsidRPr="00484920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5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] = 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"old cat"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Supp = </w:t>
      </w:r>
      <w:proofErr w:type="spellStart"/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animals~SUPPLIER</w:t>
      </w:r>
      <w:proofErr w:type="spellEnd"/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</w:t>
      </w:r>
      <w:r w:rsidRPr="00484920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t>-- create Supplier Object</w:t>
      </w:r>
      <w:r w:rsidRPr="00484920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SAY</w:t>
      </w:r>
      <w:r w:rsidRPr="00484920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SAY 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"list of animals: "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DO with index 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x </w:t>
      </w:r>
      <w:r w:rsidRPr="00484920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item 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y </w:t>
      </w:r>
      <w:r w:rsidRPr="00484920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over 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Supp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"index:" 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x </w:t>
      </w:r>
      <w:r w:rsidRPr="00484920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 item:" 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y</w:t>
      </w:r>
      <w:r w:rsidRPr="00484920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484920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END</w:t>
      </w:r>
    </w:p>
    <w:p w14:paraId="4781D186" w14:textId="3CA01626" w:rsidR="0000628A" w:rsidRDefault="00BF0FEE" w:rsidP="00E34351">
      <w:pPr>
        <w:spacing w:after="0" w:line="360" w:lineRule="auto"/>
        <w:jc w:val="both"/>
        <w:rPr>
          <w:rFonts w:eastAsia="Times New Roman" w:cs="Times New Roman"/>
          <w:color w:val="000000" w:themeColor="text1"/>
          <w:sz w:val="16"/>
          <w:szCs w:val="16"/>
          <w:lang w:eastAsia="de-AT"/>
        </w:rPr>
      </w:pPr>
      <w:r>
        <w:rPr>
          <w:rStyle w:val="Funotenzeichen"/>
          <w:rFonts w:eastAsia="Times New Roman" w:cs="Times New Roman"/>
          <w:szCs w:val="24"/>
          <w:lang w:eastAsia="de-AT"/>
        </w:rPr>
        <w:footnoteReference w:id="14"/>
      </w:r>
    </w:p>
    <w:p w14:paraId="647E7C61" w14:textId="77777777" w:rsidR="00137B4D" w:rsidRPr="00137B4D" w:rsidRDefault="00137B4D" w:rsidP="00E34351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</w:p>
    <w:p w14:paraId="4D53B700" w14:textId="77777777" w:rsidR="004569A6" w:rsidRDefault="004569A6" w:rsidP="00E34351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Output:</w:t>
      </w:r>
    </w:p>
    <w:p w14:paraId="631D6235" w14:textId="3A8005F2" w:rsidR="00963758" w:rsidRPr="008F0566" w:rsidRDefault="00484920" w:rsidP="00963758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noProof/>
        </w:rPr>
        <w:drawing>
          <wp:inline distT="0" distB="0" distL="0" distR="0" wp14:anchorId="14E7D981" wp14:editId="1D8FDE81">
            <wp:extent cx="5760720" cy="1490345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D89F4" w14:textId="77777777" w:rsidR="00963758" w:rsidRPr="00315A2A" w:rsidRDefault="00963758" w:rsidP="009D0A92">
      <w:pPr>
        <w:pStyle w:val="berschrift2"/>
      </w:pPr>
      <w:bookmarkStart w:id="9" w:name="_Toc42104814"/>
      <w:r w:rsidRPr="00315A2A">
        <w:lastRenderedPageBreak/>
        <w:t>Namespaces</w:t>
      </w:r>
      <w:bookmarkEnd w:id="9"/>
    </w:p>
    <w:p w14:paraId="2EB25BC3" w14:textId="7D873C55" w:rsidR="00963758" w:rsidRDefault="00963758" w:rsidP="00963758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Namespaces </w:t>
      </w:r>
      <w:r w:rsidR="003F5182">
        <w:rPr>
          <w:rFonts w:cs="Times New Roman"/>
          <w:szCs w:val="24"/>
        </w:rPr>
        <w:t>were</w:t>
      </w:r>
      <w:r>
        <w:rPr>
          <w:rFonts w:cs="Times New Roman"/>
          <w:szCs w:val="24"/>
        </w:rPr>
        <w:t xml:space="preserve"> introduced to differentiate between classes and routines of the same name. To </w:t>
      </w:r>
      <w:r w:rsidR="003F5182">
        <w:rPr>
          <w:rFonts w:cs="Times New Roman"/>
          <w:szCs w:val="24"/>
        </w:rPr>
        <w:t>do so,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the ::REQUIRES</w:t>
      </w:r>
      <w:proofErr w:type="gramEnd"/>
      <w:r>
        <w:rPr>
          <w:rFonts w:cs="Times New Roman"/>
          <w:szCs w:val="24"/>
        </w:rPr>
        <w:t xml:space="preserve"> directive needs to be tagged with a namespace name. The </w:t>
      </w:r>
      <w:r w:rsidR="003F5182">
        <w:rPr>
          <w:rFonts w:cs="Times New Roman"/>
          <w:szCs w:val="24"/>
        </w:rPr>
        <w:t>oo</w:t>
      </w:r>
      <w:r w:rsidR="00A93DF7">
        <w:rPr>
          <w:rFonts w:cs="Times New Roman"/>
          <w:szCs w:val="24"/>
        </w:rPr>
        <w:t>R</w:t>
      </w:r>
      <w:r>
        <w:rPr>
          <w:rFonts w:cs="Times New Roman"/>
          <w:szCs w:val="24"/>
        </w:rPr>
        <w:t xml:space="preserve">exx namespace can be used to call </w:t>
      </w:r>
      <w:r w:rsidR="003F5182">
        <w:rPr>
          <w:rFonts w:cs="Times New Roman"/>
          <w:szCs w:val="24"/>
        </w:rPr>
        <w:t>oo</w:t>
      </w:r>
      <w:r w:rsidR="00A93DF7">
        <w:rPr>
          <w:rFonts w:cs="Times New Roman"/>
          <w:szCs w:val="24"/>
        </w:rPr>
        <w:t>R</w:t>
      </w:r>
      <w:r>
        <w:rPr>
          <w:rFonts w:cs="Times New Roman"/>
          <w:szCs w:val="24"/>
        </w:rPr>
        <w:t>exx classes</w:t>
      </w:r>
      <w:r w:rsidR="003F5182">
        <w:rPr>
          <w:rFonts w:cs="Times New Roman"/>
          <w:szCs w:val="24"/>
        </w:rPr>
        <w:t xml:space="preserve"> i</w:t>
      </w:r>
      <w:r>
        <w:rPr>
          <w:rFonts w:cs="Times New Roman"/>
          <w:szCs w:val="24"/>
        </w:rPr>
        <w:t xml:space="preserve">f another class is already using the same name. The addressed class needs </w:t>
      </w:r>
      <w:r w:rsidR="003F5182">
        <w:rPr>
          <w:rFonts w:cs="Times New Roman"/>
          <w:szCs w:val="24"/>
        </w:rPr>
        <w:t xml:space="preserve">a </w:t>
      </w:r>
      <w:r>
        <w:rPr>
          <w:rFonts w:cs="Times New Roman"/>
          <w:szCs w:val="24"/>
        </w:rPr>
        <w:t xml:space="preserve">public </w:t>
      </w:r>
      <w:r w:rsidR="00A93DF7">
        <w:rPr>
          <w:rFonts w:cs="Times New Roman"/>
          <w:szCs w:val="24"/>
        </w:rPr>
        <w:t>statement,</w:t>
      </w:r>
      <w:r>
        <w:rPr>
          <w:rFonts w:cs="Times New Roman"/>
          <w:szCs w:val="24"/>
        </w:rPr>
        <w:t xml:space="preserve"> or it will not be visible outside of its containing </w:t>
      </w:r>
      <w:r w:rsidR="003F5182">
        <w:rPr>
          <w:rFonts w:cs="Times New Roman"/>
          <w:szCs w:val="24"/>
        </w:rPr>
        <w:t>oo</w:t>
      </w:r>
      <w:r w:rsidR="00A93DF7">
        <w:rPr>
          <w:rFonts w:cs="Times New Roman"/>
          <w:szCs w:val="24"/>
        </w:rPr>
        <w:t>R</w:t>
      </w:r>
      <w:r>
        <w:rPr>
          <w:rFonts w:cs="Times New Roman"/>
          <w:szCs w:val="24"/>
        </w:rPr>
        <w:t>exx program.</w:t>
      </w:r>
      <w:r w:rsidR="003664AB">
        <w:rPr>
          <w:rStyle w:val="Funotenzeichen"/>
          <w:rFonts w:cs="Times New Roman"/>
          <w:szCs w:val="24"/>
        </w:rPr>
        <w:footnoteReference w:id="15"/>
      </w:r>
    </w:p>
    <w:p w14:paraId="7522D892" w14:textId="77777777" w:rsidR="00963758" w:rsidRDefault="00963758" w:rsidP="00963758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Example:</w:t>
      </w:r>
    </w:p>
    <w:p w14:paraId="54DB3C9E" w14:textId="77777777" w:rsidR="00963758" w:rsidRPr="008F59B8" w:rsidRDefault="00963758" w:rsidP="00963758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filename: </w:t>
      </w:r>
      <w:proofErr w:type="spellStart"/>
      <w:r>
        <w:rPr>
          <w:rFonts w:eastAsia="Times New Roman" w:cs="Times New Roman"/>
          <w:color w:val="000000" w:themeColor="text1"/>
          <w:szCs w:val="24"/>
          <w:lang w:eastAsia="de-AT"/>
        </w:rPr>
        <w:t>namespace.rex</w:t>
      </w:r>
      <w:proofErr w:type="spellEnd"/>
    </w:p>
    <w:p w14:paraId="79B162AB" w14:textId="77777777" w:rsidR="00963758" w:rsidRDefault="00963758" w:rsidP="00963758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  <w:proofErr w:type="gramStart"/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say .</w:t>
      </w:r>
      <w:proofErr w:type="spellStart"/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dog</w:t>
      </w:r>
      <w:proofErr w:type="gramEnd"/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~bark</w:t>
      </w:r>
      <w:proofErr w:type="spellEnd"/>
    </w:p>
    <w:p w14:paraId="25234231" w14:textId="77777777" w:rsidR="00963758" w:rsidRDefault="00963758" w:rsidP="00963758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</w:p>
    <w:p w14:paraId="54AF263E" w14:textId="77777777" w:rsidR="00963758" w:rsidRPr="00C8744A" w:rsidRDefault="00963758" w:rsidP="00963758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</w:pPr>
      <w:r w:rsidRPr="00484920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t xml:space="preserve">-- new </w:t>
      </w:r>
      <w:r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t>namespace</w:t>
      </w:r>
      <w:r w:rsidRPr="00484920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t xml:space="preserve"> notation</w:t>
      </w:r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proofErr w:type="spellStart"/>
      <w:proofErr w:type="gramStart"/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animal:dog</w:t>
      </w:r>
      <w:proofErr w:type="gramEnd"/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~bark</w:t>
      </w:r>
      <w:proofErr w:type="spellEnd"/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::class </w:t>
      </w:r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dog</w:t>
      </w:r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::method </w:t>
      </w:r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bark </w:t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class</w:t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return </w:t>
      </w:r>
      <w:r w:rsidRPr="00C8744A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"woof"</w:t>
      </w:r>
      <w:r w:rsidRPr="00C8744A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C8744A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::requires </w:t>
      </w:r>
      <w:r w:rsidRPr="00C8744A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'namespace2.rex' </w:t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namespace </w:t>
      </w:r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animal</w:t>
      </w:r>
    </w:p>
    <w:p w14:paraId="5E5B0D8F" w14:textId="77777777" w:rsidR="00963758" w:rsidRDefault="00963758" w:rsidP="00963758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</w:p>
    <w:p w14:paraId="66241C82" w14:textId="77777777" w:rsidR="00963758" w:rsidRDefault="00963758" w:rsidP="00963758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 xml:space="preserve">filename: </w:t>
      </w:r>
      <w:r>
        <w:rPr>
          <w:rFonts w:eastAsia="Times New Roman" w:cs="Times New Roman"/>
          <w:color w:val="000000" w:themeColor="text1"/>
          <w:szCs w:val="24"/>
          <w:lang w:eastAsia="de-AT"/>
        </w:rPr>
        <w:tab/>
        <w:t>namespace2.rex</w:t>
      </w:r>
    </w:p>
    <w:p w14:paraId="3F79E35D" w14:textId="42143755" w:rsidR="003B0845" w:rsidRPr="003B0845" w:rsidRDefault="00963758" w:rsidP="003B0845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</w:pPr>
      <w:proofErr w:type="gramStart"/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::</w:t>
      </w:r>
      <w:proofErr w:type="gramEnd"/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class </w:t>
      </w:r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dog </w:t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public</w:t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::method </w:t>
      </w:r>
      <w:r w:rsidRPr="00C8744A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bark </w:t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class</w:t>
      </w:r>
      <w:r w:rsidRPr="00C8744A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return </w:t>
      </w:r>
      <w:r w:rsidRPr="00C8744A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"WOOF from the animal namespace"</w:t>
      </w:r>
    </w:p>
    <w:p w14:paraId="18B6200F" w14:textId="19F31812" w:rsidR="003B0845" w:rsidRDefault="003B0845" w:rsidP="00963758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Style w:val="Funotenzeichen"/>
          <w:rFonts w:eastAsia="Times New Roman" w:cs="Times New Roman"/>
          <w:color w:val="000000" w:themeColor="text1"/>
          <w:szCs w:val="24"/>
          <w:lang w:eastAsia="de-AT"/>
        </w:rPr>
        <w:footnoteReference w:id="16"/>
      </w:r>
    </w:p>
    <w:p w14:paraId="096244B9" w14:textId="77777777" w:rsidR="003B0845" w:rsidRDefault="003B0845" w:rsidP="00963758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</w:p>
    <w:p w14:paraId="5848FA91" w14:textId="1DF8A596" w:rsidR="00963758" w:rsidRDefault="00963758" w:rsidP="00963758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Output:</w:t>
      </w:r>
    </w:p>
    <w:p w14:paraId="02C18025" w14:textId="77777777" w:rsidR="00963758" w:rsidRPr="00026C4B" w:rsidRDefault="00963758" w:rsidP="00963758">
      <w:pPr>
        <w:spacing w:line="360" w:lineRule="auto"/>
        <w:jc w:val="both"/>
        <w:rPr>
          <w:rFonts w:cs="Times New Roman"/>
          <w:szCs w:val="24"/>
        </w:rPr>
      </w:pPr>
      <w:r>
        <w:rPr>
          <w:noProof/>
        </w:rPr>
        <w:drawing>
          <wp:inline distT="0" distB="0" distL="0" distR="0" wp14:anchorId="3357B246" wp14:editId="465EFA7D">
            <wp:extent cx="5760720" cy="909320"/>
            <wp:effectExtent l="0" t="0" r="0" b="508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82443" w14:textId="77777777" w:rsidR="00163C8C" w:rsidRDefault="00163C8C" w:rsidP="00163C8C">
      <w:pPr>
        <w:rPr>
          <w:rFonts w:cs="Times New Roman"/>
          <w:b/>
          <w:bCs/>
          <w:i/>
          <w:iCs/>
          <w:sz w:val="28"/>
          <w:szCs w:val="28"/>
        </w:rPr>
      </w:pPr>
    </w:p>
    <w:p w14:paraId="347D57C1" w14:textId="5409D047" w:rsidR="00D65396" w:rsidRDefault="00163C8C" w:rsidP="00163C8C">
      <w:pPr>
        <w:rPr>
          <w:rFonts w:cs="Times New Roman"/>
          <w:b/>
          <w:bCs/>
          <w:i/>
          <w:iCs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br w:type="page"/>
      </w:r>
    </w:p>
    <w:p w14:paraId="2AEAF520" w14:textId="77777777" w:rsidR="00315A2A" w:rsidRPr="00315A2A" w:rsidRDefault="00A75FAD" w:rsidP="009D0A92">
      <w:pPr>
        <w:pStyle w:val="berschrift2"/>
      </w:pPr>
      <w:bookmarkStart w:id="10" w:name="_Toc42104815"/>
      <w:r w:rsidRPr="00315A2A">
        <w:lastRenderedPageBreak/>
        <w:t xml:space="preserve">Variable Reference Notation </w:t>
      </w:r>
      <w:r w:rsidR="00767192">
        <w:t>Term</w:t>
      </w:r>
      <w:bookmarkEnd w:id="10"/>
    </w:p>
    <w:p w14:paraId="12CA9888" w14:textId="53B2D077" w:rsidR="00C93FCD" w:rsidRDefault="00E82076" w:rsidP="00C93FCD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Variable Reference term </w:t>
      </w:r>
      <w:r w:rsidR="003B2866">
        <w:rPr>
          <w:rFonts w:cs="Times New Roman"/>
          <w:szCs w:val="24"/>
        </w:rPr>
        <w:t>is</w:t>
      </w:r>
      <w:r w:rsidR="00DF20D2">
        <w:rPr>
          <w:rFonts w:cs="Times New Roman"/>
          <w:szCs w:val="24"/>
        </w:rPr>
        <w:t xml:space="preserve"> a reference to a variable</w:t>
      </w:r>
      <w:r w:rsidR="00134451">
        <w:rPr>
          <w:rFonts w:cs="Times New Roman"/>
          <w:szCs w:val="24"/>
        </w:rPr>
        <w:t>,</w:t>
      </w:r>
      <w:r w:rsidR="003B2866">
        <w:rPr>
          <w:rFonts w:cs="Times New Roman"/>
          <w:szCs w:val="24"/>
        </w:rPr>
        <w:t xml:space="preserve"> for example in a routine</w:t>
      </w:r>
      <w:r w:rsidR="00DF20D2">
        <w:rPr>
          <w:rFonts w:cs="Times New Roman"/>
          <w:szCs w:val="24"/>
        </w:rPr>
        <w:t>, allowing the original variable to be modified</w:t>
      </w:r>
      <w:r w:rsidR="00C93FCD">
        <w:rPr>
          <w:rFonts w:cs="Times New Roman"/>
          <w:szCs w:val="24"/>
        </w:rPr>
        <w:t>. This makes it possible to change the value of arguments to new objects, new strings, new arrays or to nil. The operators,</w:t>
      </w:r>
      <w:r w:rsidR="00C93FCD" w:rsidRPr="00026C4B">
        <w:rPr>
          <w:rFonts w:cs="Times New Roman"/>
          <w:szCs w:val="24"/>
        </w:rPr>
        <w:t xml:space="preserve"> </w:t>
      </w:r>
      <w:r w:rsidR="00C93FCD">
        <w:rPr>
          <w:rFonts w:cs="Times New Roman"/>
          <w:szCs w:val="24"/>
        </w:rPr>
        <w:t>&gt;</w:t>
      </w:r>
      <w:r w:rsidR="00C93FCD" w:rsidRPr="00026C4B">
        <w:rPr>
          <w:rFonts w:cs="Times New Roman"/>
          <w:szCs w:val="24"/>
        </w:rPr>
        <w:t xml:space="preserve"> or </w:t>
      </w:r>
      <w:r w:rsidR="00C93FCD">
        <w:rPr>
          <w:rFonts w:cs="Times New Roman"/>
          <w:szCs w:val="24"/>
        </w:rPr>
        <w:t>&lt;, are used to indicate a reference.</w:t>
      </w:r>
      <w:r w:rsidR="003B0845">
        <w:rPr>
          <w:rStyle w:val="Funotenzeichen"/>
          <w:rFonts w:cs="Times New Roman"/>
          <w:szCs w:val="24"/>
        </w:rPr>
        <w:footnoteReference w:id="17"/>
      </w:r>
      <w:r w:rsidR="00C93FCD">
        <w:rPr>
          <w:rFonts w:cs="Times New Roman"/>
          <w:szCs w:val="24"/>
        </w:rPr>
        <w:t xml:space="preserve"> </w:t>
      </w:r>
    </w:p>
    <w:p w14:paraId="1A772BA6" w14:textId="77777777" w:rsidR="00315A2A" w:rsidRDefault="00315A2A" w:rsidP="00C93FCD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Example:</w:t>
      </w:r>
    </w:p>
    <w:p w14:paraId="68D22E35" w14:textId="77777777" w:rsidR="00DF20D2" w:rsidRPr="00DF20D2" w:rsidRDefault="00DF20D2" w:rsidP="00DF20D2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a = </w:t>
      </w:r>
      <w:r w:rsidRPr="00DF20D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"hello"</w:t>
      </w:r>
      <w:r w:rsidRPr="00DF20D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DF20D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call </w:t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work &gt;a</w:t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DF20D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a</w:t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  <w:t>PAUSE</w:t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DF20D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::routine </w:t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work</w:t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  <w:t xml:space="preserve">    </w:t>
      </w:r>
      <w:r w:rsidRPr="00DF20D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use </w:t>
      </w:r>
      <w:proofErr w:type="spellStart"/>
      <w:r w:rsidRPr="00DF20D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arg</w:t>
      </w:r>
      <w:proofErr w:type="spellEnd"/>
      <w:r w:rsidRPr="00DF20D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 </w:t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&gt;</w:t>
      </w:r>
      <w:proofErr w:type="spellStart"/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tmp</w:t>
      </w:r>
      <w:proofErr w:type="spellEnd"/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  <w:t xml:space="preserve">    </w:t>
      </w:r>
      <w:proofErr w:type="spellStart"/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tmp</w:t>
      </w:r>
      <w:proofErr w:type="spellEnd"/>
      <w:r w:rsidRPr="00DF20D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=</w:t>
      </w:r>
      <w:r w:rsidRPr="00DF20D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"from the work routine"</w:t>
      </w:r>
    </w:p>
    <w:p w14:paraId="27C1FDB8" w14:textId="543074D9" w:rsidR="003B0845" w:rsidRDefault="003B0845" w:rsidP="00DF20D2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Style w:val="Funotenzeichen"/>
          <w:rFonts w:eastAsia="Times New Roman" w:cs="Times New Roman"/>
          <w:color w:val="000000" w:themeColor="text1"/>
          <w:szCs w:val="24"/>
          <w:lang w:eastAsia="de-AT"/>
        </w:rPr>
        <w:footnoteReference w:id="18"/>
      </w:r>
    </w:p>
    <w:p w14:paraId="588614C2" w14:textId="582F4D11" w:rsidR="00315A2A" w:rsidRDefault="00315A2A" w:rsidP="00DF20D2">
      <w:pPr>
        <w:spacing w:after="0"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rFonts w:eastAsia="Times New Roman" w:cs="Times New Roman"/>
          <w:color w:val="000000" w:themeColor="text1"/>
          <w:szCs w:val="24"/>
          <w:lang w:eastAsia="de-AT"/>
        </w:rPr>
        <w:t>Output:</w:t>
      </w:r>
    </w:p>
    <w:p w14:paraId="2AD74B4B" w14:textId="77777777" w:rsidR="00DF20D2" w:rsidRDefault="00DF20D2" w:rsidP="00315A2A">
      <w:pPr>
        <w:spacing w:line="360" w:lineRule="auto"/>
        <w:jc w:val="both"/>
        <w:rPr>
          <w:rFonts w:eastAsia="Times New Roman" w:cs="Times New Roman"/>
          <w:color w:val="000000" w:themeColor="text1"/>
          <w:szCs w:val="24"/>
          <w:lang w:eastAsia="de-AT"/>
        </w:rPr>
      </w:pPr>
      <w:r>
        <w:rPr>
          <w:noProof/>
        </w:rPr>
        <w:drawing>
          <wp:inline distT="0" distB="0" distL="0" distR="0" wp14:anchorId="44BC6171" wp14:editId="09F30DE9">
            <wp:extent cx="5760720" cy="705485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0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9321D" w14:textId="402F3BEF" w:rsidR="007D2D35" w:rsidRDefault="007D2D35" w:rsidP="00026C4B">
      <w:pPr>
        <w:spacing w:line="360" w:lineRule="auto"/>
        <w:jc w:val="both"/>
        <w:rPr>
          <w:rFonts w:cs="Times New Roman"/>
          <w:i/>
          <w:iCs/>
          <w:szCs w:val="24"/>
        </w:rPr>
      </w:pPr>
    </w:p>
    <w:p w14:paraId="1C819561" w14:textId="2F6D7625" w:rsidR="003B0845" w:rsidRDefault="003B0845" w:rsidP="003B0845">
      <w:pPr>
        <w:rPr>
          <w:rFonts w:cs="Times New Roman"/>
          <w:i/>
          <w:iCs/>
          <w:szCs w:val="24"/>
        </w:rPr>
      </w:pPr>
      <w:r>
        <w:rPr>
          <w:rFonts w:cs="Times New Roman"/>
          <w:i/>
          <w:iCs/>
          <w:szCs w:val="24"/>
        </w:rPr>
        <w:br w:type="page"/>
      </w:r>
    </w:p>
    <w:p w14:paraId="0C343E2E" w14:textId="6C12FC7F" w:rsidR="00E21602" w:rsidRPr="003B0845" w:rsidRDefault="00AA7D1A" w:rsidP="003B0845">
      <w:pPr>
        <w:pStyle w:val="berschrift1"/>
      </w:pPr>
      <w:bookmarkStart w:id="11" w:name="_Toc42104816"/>
      <w:r w:rsidRPr="003B0845">
        <w:lastRenderedPageBreak/>
        <w:t>Directives</w:t>
      </w:r>
      <w:bookmarkEnd w:id="11"/>
    </w:p>
    <w:p w14:paraId="4B4234AA" w14:textId="248085E5" w:rsidR="00D8541E" w:rsidRPr="00E21602" w:rsidRDefault="00D8541E" w:rsidP="00D8541E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Directives are executable code units that stand at the end of a program. They are indicated with</w:t>
      </w:r>
      <w:r w:rsidRPr="00E21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two consecutive colons</w:t>
      </w:r>
      <w:r w:rsidR="00926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26CE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926CEF" w:rsidRPr="00E21602">
        <w:rPr>
          <w:rFonts w:ascii="Times New Roman" w:hAnsi="Times New Roman" w:cs="Times New Roman"/>
          <w:color w:val="000000" w:themeColor="text1"/>
          <w:sz w:val="24"/>
          <w:szCs w:val="24"/>
        </w:rPr>
        <w:t>::</w:t>
      </w:r>
      <w:r w:rsidR="00926CE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gramEnd"/>
      <w:r w:rsidR="00926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first directive separates the main code block from the </w:t>
      </w:r>
      <w:r w:rsidR="00926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directive</w:t>
      </w:r>
      <w:r w:rsidR="00926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instructions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When a program is executed</w:t>
      </w:r>
      <w:r w:rsidR="00805D4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 will first run a syntax check and then start </w:t>
      </w:r>
      <w:r w:rsidR="00805D4F">
        <w:rPr>
          <w:rFonts w:ascii="Times New Roman" w:hAnsi="Times New Roman" w:cs="Times New Roman"/>
          <w:color w:val="000000" w:themeColor="text1"/>
          <w:sz w:val="24"/>
          <w:szCs w:val="24"/>
        </w:rPr>
        <w:t>invoking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first directive. This ensures that classes, routines and the environment are set up and available before the program </w:t>
      </w:r>
      <w:r w:rsidR="00805D4F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executed.</w:t>
      </w:r>
      <w:r w:rsidR="00747F31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19"/>
      </w:r>
    </w:p>
    <w:p w14:paraId="750B4F5D" w14:textId="77777777" w:rsidR="009167B3" w:rsidRPr="009E59B5" w:rsidRDefault="009167B3" w:rsidP="009D0A92">
      <w:pPr>
        <w:pStyle w:val="berschrift2"/>
      </w:pPr>
      <w:bookmarkStart w:id="12" w:name="_Toc42104817"/>
      <w:proofErr w:type="gramStart"/>
      <w:r w:rsidRPr="009E59B5">
        <w:t>::</w:t>
      </w:r>
      <w:proofErr w:type="gramEnd"/>
      <w:r w:rsidRPr="009E59B5">
        <w:t>ANNOTATION</w:t>
      </w:r>
      <w:bookmarkEnd w:id="12"/>
    </w:p>
    <w:p w14:paraId="4DF0A695" w14:textId="0773D416" w:rsidR="00FB5666" w:rsidRDefault="007A1A09" w:rsidP="00AA1A6E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ANNOTATION directive is used to </w:t>
      </w:r>
      <w:r w:rsidR="00556DDE">
        <w:rPr>
          <w:rFonts w:ascii="Times New Roman" w:hAnsi="Times New Roman" w:cs="Times New Roman"/>
          <w:color w:val="000000" w:themeColor="text1"/>
          <w:sz w:val="24"/>
          <w:szCs w:val="24"/>
        </w:rPr>
        <w:t>create annotation</w:t>
      </w:r>
      <w:r w:rsidR="00690DEF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556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packages, classes, methods, attributes, routines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="00556DDE">
        <w:rPr>
          <w:rFonts w:ascii="Times New Roman" w:hAnsi="Times New Roman" w:cs="Times New Roman"/>
          <w:color w:val="000000" w:themeColor="text1"/>
          <w:sz w:val="24"/>
          <w:szCs w:val="24"/>
        </w:rPr>
        <w:t>constant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s. This means that metadata will be saved in a </w:t>
      </w:r>
      <w:r w:rsidR="00556DDE">
        <w:rPr>
          <w:rFonts w:ascii="Times New Roman" w:hAnsi="Times New Roman" w:cs="Times New Roman"/>
          <w:color w:val="000000" w:themeColor="text1"/>
          <w:sz w:val="24"/>
          <w:szCs w:val="24"/>
        </w:rPr>
        <w:t>pair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which is comprised of</w:t>
      </w:r>
      <w:r w:rsidR="00556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name and a </w:t>
      </w:r>
      <w:r w:rsidR="00690D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string </w:t>
      </w:r>
      <w:r w:rsidR="00556DDE">
        <w:rPr>
          <w:rFonts w:ascii="Times New Roman" w:hAnsi="Times New Roman" w:cs="Times New Roman"/>
          <w:color w:val="000000" w:themeColor="text1"/>
          <w:sz w:val="24"/>
          <w:szCs w:val="24"/>
        </w:rPr>
        <w:t>value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The data is </w:t>
      </w:r>
      <w:r w:rsidR="00556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saved </w:t>
      </w:r>
      <w:r w:rsidR="00690DEF">
        <w:rPr>
          <w:rFonts w:ascii="Times New Roman" w:hAnsi="Times New Roman" w:cs="Times New Roman"/>
          <w:color w:val="000000" w:themeColor="text1"/>
          <w:sz w:val="24"/>
          <w:szCs w:val="24"/>
        </w:rPr>
        <w:t>in a</w:t>
      </w:r>
      <w:r w:rsidR="00556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string table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A new method, “annotation</w:t>
      </w:r>
      <w:r w:rsidR="00AA1A6E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”, </w:t>
      </w:r>
      <w:r w:rsidR="00805D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 </w:t>
      </w:r>
      <w:r w:rsidR="005C0CA2">
        <w:rPr>
          <w:rFonts w:ascii="Times New Roman" w:hAnsi="Times New Roman" w:cs="Times New Roman"/>
          <w:color w:val="000000" w:themeColor="text1"/>
          <w:sz w:val="24"/>
          <w:szCs w:val="24"/>
        </w:rPr>
        <w:t>added</w:t>
      </w:r>
      <w:r w:rsidR="00F84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0CA2">
        <w:rPr>
          <w:rFonts w:ascii="Times New Roman" w:hAnsi="Times New Roman" w:cs="Times New Roman"/>
          <w:color w:val="000000" w:themeColor="text1"/>
          <w:sz w:val="24"/>
          <w:szCs w:val="24"/>
        </w:rPr>
        <w:t>to query the name and value pair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6184A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20"/>
      </w:r>
    </w:p>
    <w:p w14:paraId="24338F74" w14:textId="77777777" w:rsidR="0080204D" w:rsidRDefault="0080204D" w:rsidP="009167B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130924" w14:textId="77777777" w:rsidR="00E21602" w:rsidRDefault="00FB5666" w:rsidP="009167B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1A52862B" w14:textId="77777777" w:rsidR="00556DDE" w:rsidRPr="00556DDE" w:rsidRDefault="00556DDE" w:rsidP="00556DDE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  <w:proofErr w:type="spellStart"/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tmpSupp</w:t>
      </w:r>
      <w:proofErr w:type="spellEnd"/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= </w:t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.</w:t>
      </w:r>
      <w:proofErr w:type="spellStart"/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test</w:t>
      </w:r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~annotations~SUPPLIER</w:t>
      </w:r>
      <w:proofErr w:type="spellEnd"/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DO WHILE </w:t>
      </w:r>
      <w:proofErr w:type="spellStart"/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tmpSupp~AVAILABLE</w:t>
      </w:r>
      <w:proofErr w:type="spellEnd"/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556DD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"index ["</w:t>
      </w:r>
      <w:proofErr w:type="spellStart"/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tmpSupp~</w:t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INDEX</w:t>
      </w:r>
      <w:proofErr w:type="spellEnd"/>
      <w:r w:rsidRPr="00556DD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"] item ["</w:t>
      </w:r>
      <w:proofErr w:type="spellStart"/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tmpSupp~</w:t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ITEM</w:t>
      </w:r>
      <w:proofErr w:type="spellEnd"/>
      <w:r w:rsidRPr="00556DD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"]"</w:t>
      </w:r>
      <w:r w:rsidRPr="00556DD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proofErr w:type="spellStart"/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tmpSupp~NEXT</w:t>
      </w:r>
      <w:proofErr w:type="spellEnd"/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END</w:t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::annotate package </w:t>
      </w:r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author </w:t>
      </w:r>
      <w:r w:rsidRPr="00556DD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"M. </w:t>
      </w:r>
      <w:proofErr w:type="spellStart"/>
      <w:r w:rsidRPr="00556DD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Mustermann</w:t>
      </w:r>
      <w:proofErr w:type="spellEnd"/>
      <w:r w:rsidRPr="00556DD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</w:t>
      </w:r>
      <w:r w:rsidRPr="00556DD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556DD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::class </w:t>
      </w:r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test</w:t>
      </w:r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::annotate class </w:t>
      </w:r>
      <w:r w:rsidRPr="00556DD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test </w:t>
      </w:r>
      <w:r w:rsidRPr="00556DD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version </w:t>
      </w:r>
      <w:r w:rsidRPr="00556DD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"1.0.0"</w:t>
      </w:r>
    </w:p>
    <w:p w14:paraId="6AF1DC29" w14:textId="65CCFEA8" w:rsidR="00556DDE" w:rsidRDefault="00040C27" w:rsidP="009167B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21"/>
      </w:r>
    </w:p>
    <w:p w14:paraId="5B98081B" w14:textId="77777777" w:rsidR="00FB5666" w:rsidRDefault="00FB5666" w:rsidP="009167B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727BCD58" w14:textId="77777777" w:rsidR="00556DDE" w:rsidRDefault="00556DDE" w:rsidP="009167B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4C695FA9" wp14:editId="0187C332">
            <wp:extent cx="5760720" cy="727710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CEACD" w14:textId="77777777" w:rsidR="00433290" w:rsidRPr="00FB5666" w:rsidRDefault="00433290" w:rsidP="009167B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E86EC7" w14:textId="77777777" w:rsidR="00461678" w:rsidRPr="009E59B5" w:rsidRDefault="00461678" w:rsidP="009D0A92">
      <w:pPr>
        <w:pStyle w:val="berschrift2"/>
      </w:pPr>
      <w:bookmarkStart w:id="13" w:name="_Toc42104818"/>
      <w:proofErr w:type="gramStart"/>
      <w:r w:rsidRPr="009E59B5">
        <w:lastRenderedPageBreak/>
        <w:t>::</w:t>
      </w:r>
      <w:proofErr w:type="gramEnd"/>
      <w:r w:rsidRPr="009E59B5">
        <w:t>ATTRIBUTE</w:t>
      </w:r>
      <w:bookmarkEnd w:id="13"/>
    </w:p>
    <w:p w14:paraId="40EE7387" w14:textId="35311DC0" w:rsidR="00FB5666" w:rsidRDefault="00F26B75" w:rsidP="00AA1A6E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The DELEGATE sub</w:t>
      </w:r>
      <w:r w:rsidR="00BA7A8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keyword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added to </w:t>
      </w:r>
      <w:r w:rsidR="002F0B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ATTRIBUTE </w:t>
      </w:r>
      <w:r w:rsidR="00033454">
        <w:rPr>
          <w:rFonts w:ascii="Times New Roman" w:hAnsi="Times New Roman" w:cs="Times New Roman"/>
          <w:color w:val="000000" w:themeColor="text1"/>
          <w:sz w:val="24"/>
          <w:szCs w:val="24"/>
        </w:rPr>
        <w:t>directive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C1181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2F0B84">
        <w:rPr>
          <w:rFonts w:ascii="Times New Roman" w:hAnsi="Times New Roman" w:cs="Times New Roman"/>
          <w:color w:val="000000" w:themeColor="text1"/>
          <w:sz w:val="24"/>
          <w:szCs w:val="24"/>
        </w:rPr>
        <w:t>he directive defines attributes and properties of methods.</w:t>
      </w:r>
      <w:r w:rsidR="006C11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3454">
        <w:rPr>
          <w:rFonts w:ascii="Times New Roman" w:hAnsi="Times New Roman" w:cs="Times New Roman"/>
          <w:color w:val="000000" w:themeColor="text1"/>
          <w:sz w:val="24"/>
          <w:szCs w:val="24"/>
        </w:rPr>
        <w:t>Following common design patterns, 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 </w:t>
      </w:r>
      <w:r w:rsidR="007F1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delegates the execution of </w:t>
      </w:r>
      <w:r w:rsidR="000334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method</w:t>
      </w:r>
      <w:r w:rsidR="007F1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an object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A680E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22"/>
      </w:r>
    </w:p>
    <w:p w14:paraId="10D712F2" w14:textId="77777777" w:rsidR="00BA7A80" w:rsidRPr="00BA7A80" w:rsidRDefault="00AA1A6E" w:rsidP="009D0A92">
      <w:pPr>
        <w:pStyle w:val="berschrift2"/>
      </w:pPr>
      <w:bookmarkStart w:id="14" w:name="_Toc42104819"/>
      <w:proofErr w:type="gramStart"/>
      <w:r>
        <w:t>::</w:t>
      </w:r>
      <w:proofErr w:type="gramEnd"/>
      <w:r>
        <w:t>CLASS</w:t>
      </w:r>
      <w:bookmarkEnd w:id="14"/>
    </w:p>
    <w:p w14:paraId="2E1B9D7F" w14:textId="446F69AC" w:rsidR="00C03A82" w:rsidRDefault="00BA7A80" w:rsidP="00B12A0F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The CLASS directive defines</w:t>
      </w:r>
      <w:r w:rsidR="00C03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creates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3A82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lasses in ooRexx. The newly addition to this class is the added </w:t>
      </w:r>
      <w:r w:rsidR="00AA1A6E" w:rsidRPr="00E21602">
        <w:rPr>
          <w:rFonts w:ascii="Times New Roman" w:hAnsi="Times New Roman" w:cs="Times New Roman"/>
          <w:color w:val="000000" w:themeColor="text1"/>
          <w:sz w:val="24"/>
          <w:szCs w:val="24"/>
        </w:rPr>
        <w:t>ABSTRACT</w:t>
      </w:r>
      <w:r w:rsidR="004F46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1A6E" w:rsidRPr="00E21602">
        <w:rPr>
          <w:rFonts w:ascii="Times New Roman" w:hAnsi="Times New Roman" w:cs="Times New Roman"/>
          <w:color w:val="000000" w:themeColor="text1"/>
          <w:sz w:val="24"/>
          <w:szCs w:val="24"/>
        </w:rPr>
        <w:t>sub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A1A6E" w:rsidRPr="00E21602">
        <w:rPr>
          <w:rFonts w:ascii="Times New Roman" w:hAnsi="Times New Roman" w:cs="Times New Roman"/>
          <w:color w:val="000000" w:themeColor="text1"/>
          <w:sz w:val="24"/>
          <w:szCs w:val="24"/>
        </w:rPr>
        <w:t>keyword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C03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Marked with the abstract keyword, it will not be possible to create instances of this abstract class, otherwise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it</w:t>
      </w:r>
      <w:r w:rsidR="007C03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will generate an error.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In this way, i</w:t>
      </w:r>
      <w:r w:rsidR="007C0323">
        <w:rPr>
          <w:rFonts w:ascii="Times New Roman" w:hAnsi="Times New Roman" w:cs="Times New Roman"/>
          <w:color w:val="000000" w:themeColor="text1"/>
          <w:sz w:val="24"/>
          <w:szCs w:val="24"/>
        </w:rPr>
        <w:t>t is possible to provide a base for the subclasses, which is one of the fundamentals of object-based programming.</w:t>
      </w:r>
      <w:r w:rsidR="00AA680E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23"/>
      </w:r>
    </w:p>
    <w:p w14:paraId="7475D206" w14:textId="77777777" w:rsidR="00FB5666" w:rsidRDefault="00FB5666" w:rsidP="009167B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707158E" w14:textId="77777777" w:rsidR="007C0323" w:rsidRDefault="007C0323" w:rsidP="007C032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15D2DFA6" w14:textId="77777777" w:rsidR="00D77D44" w:rsidRPr="00D77D44" w:rsidRDefault="00D77D44" w:rsidP="00D77D44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d1 </w:t>
      </w:r>
      <w:proofErr w:type="gramStart"/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= </w:t>
      </w:r>
      <w:r w:rsidRPr="00D77D44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.</w:t>
      </w:r>
      <w:proofErr w:type="spellStart"/>
      <w:r w:rsidRPr="00D77D44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smalldog</w:t>
      </w:r>
      <w:proofErr w:type="gramEnd"/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~New</w:t>
      </w:r>
      <w:proofErr w:type="spellEnd"/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  <w:t>d1~bark</w:t>
      </w:r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D77D44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::CLASS </w:t>
      </w:r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dog </w:t>
      </w:r>
      <w:r w:rsidRPr="00D77D44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ABSTRACT</w:t>
      </w:r>
      <w:r w:rsidRPr="00D77D44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::METHOD </w:t>
      </w:r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bark</w:t>
      </w:r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D77D44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D77D44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"woof </w:t>
      </w:r>
      <w:proofErr w:type="spellStart"/>
      <w:r w:rsidRPr="00D77D44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woof</w:t>
      </w:r>
      <w:proofErr w:type="spellEnd"/>
      <w:r w:rsidRPr="00D77D44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</w:t>
      </w:r>
      <w:r w:rsidRPr="00D77D44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D77D44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return</w:t>
      </w:r>
      <w:r w:rsidRPr="00D77D44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D77D44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::CLASS </w:t>
      </w:r>
      <w:proofErr w:type="spellStart"/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smalldog</w:t>
      </w:r>
      <w:proofErr w:type="spellEnd"/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</w:t>
      </w:r>
      <w:r w:rsidRPr="00D77D44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SUBCLASS </w:t>
      </w:r>
      <w:r w:rsidRPr="00D77D44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dog</w:t>
      </w:r>
    </w:p>
    <w:p w14:paraId="4BDCEA8E" w14:textId="6D9C204E" w:rsidR="00E51789" w:rsidRDefault="006C6B8E" w:rsidP="007C032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24"/>
      </w:r>
    </w:p>
    <w:p w14:paraId="15A171EC" w14:textId="77777777" w:rsidR="006C6B8E" w:rsidRDefault="006C6B8E" w:rsidP="007C032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71FED1" w14:textId="77777777" w:rsidR="007C0323" w:rsidRDefault="007C0323" w:rsidP="007C032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4D495ECF" w14:textId="77777777" w:rsidR="00D77D44" w:rsidRDefault="00D77D44" w:rsidP="007C032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057FEC0" wp14:editId="5AD4DE52">
            <wp:extent cx="5760720" cy="812800"/>
            <wp:effectExtent l="0" t="0" r="0" b="635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6FE99" w14:textId="77777777" w:rsidR="007C0323" w:rsidRPr="00E21602" w:rsidRDefault="007C0323" w:rsidP="009167B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721ED6C" w14:textId="77777777" w:rsidR="00461678" w:rsidRPr="009E59B5" w:rsidRDefault="00461678" w:rsidP="009D0A92">
      <w:pPr>
        <w:pStyle w:val="berschrift2"/>
      </w:pPr>
      <w:bookmarkStart w:id="15" w:name="_Toc42104820"/>
      <w:proofErr w:type="gramStart"/>
      <w:r w:rsidRPr="009E59B5">
        <w:lastRenderedPageBreak/>
        <w:t>::</w:t>
      </w:r>
      <w:proofErr w:type="gramEnd"/>
      <w:r w:rsidRPr="009E59B5">
        <w:t>CONSTANT</w:t>
      </w:r>
      <w:bookmarkEnd w:id="15"/>
    </w:p>
    <w:p w14:paraId="6B9E5120" w14:textId="54F81F9B" w:rsidR="008C2967" w:rsidRDefault="00D87B62" w:rsidP="00AA1A6E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0D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constant directive is a </w:t>
      </w:r>
      <w:r w:rsidR="007F1717" w:rsidRPr="00850D7F">
        <w:rPr>
          <w:rFonts w:ascii="Times New Roman" w:hAnsi="Times New Roman" w:cs="Times New Roman"/>
          <w:color w:val="000000" w:themeColor="text1"/>
          <w:sz w:val="24"/>
          <w:szCs w:val="24"/>
        </w:rPr>
        <w:t>method that returns constant values for a class</w:t>
      </w:r>
      <w:r w:rsidRPr="00850D7F">
        <w:rPr>
          <w:rFonts w:ascii="Times New Roman" w:hAnsi="Times New Roman" w:cs="Times New Roman"/>
          <w:color w:val="000000" w:themeColor="text1"/>
          <w:sz w:val="24"/>
          <w:szCs w:val="24"/>
        </w:rPr>
        <w:t>. In the new version the value is optional</w:t>
      </w:r>
      <w:r w:rsidR="008C2967" w:rsidRPr="00850D7F">
        <w:rPr>
          <w:rFonts w:ascii="Times New Roman" w:hAnsi="Times New Roman" w:cs="Times New Roman"/>
          <w:color w:val="000000" w:themeColor="text1"/>
          <w:sz w:val="24"/>
          <w:szCs w:val="24"/>
        </w:rPr>
        <w:t>, so you will not get an error if you leave the value empty.</w:t>
      </w:r>
      <w:r w:rsidR="009E554B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25"/>
      </w:r>
    </w:p>
    <w:p w14:paraId="7A09C711" w14:textId="77777777" w:rsidR="00FB5666" w:rsidRDefault="00FB5666" w:rsidP="00AA1A6E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6426D308" w14:textId="77777777" w:rsidR="008C2967" w:rsidRPr="008C2967" w:rsidRDefault="008C2967" w:rsidP="008C2967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  <w:r w:rsidRPr="008C2967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SAY .</w:t>
      </w:r>
      <w:proofErr w:type="spellStart"/>
      <w:r w:rsidRPr="008C2967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test</w:t>
      </w:r>
      <w:r w:rsidRPr="008C2967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~pi</w:t>
      </w:r>
      <w:proofErr w:type="spellEnd"/>
      <w:r w:rsidRPr="008C2967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8C2967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SAY .</w:t>
      </w:r>
      <w:proofErr w:type="spellStart"/>
      <w:r w:rsidRPr="008C2967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test</w:t>
      </w:r>
      <w:r w:rsidRPr="008C2967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~empty</w:t>
      </w:r>
      <w:proofErr w:type="spellEnd"/>
      <w:r w:rsidRPr="008C2967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8C2967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8C2967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::Class </w:t>
      </w:r>
      <w:r w:rsidRPr="008C2967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test</w:t>
      </w:r>
      <w:r w:rsidRPr="008C2967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8C2967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::Constant </w:t>
      </w:r>
      <w:r w:rsidRPr="008C2967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pi </w:t>
      </w:r>
      <w:r w:rsidRPr="008C2967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3.14</w:t>
      </w:r>
      <w:r w:rsidRPr="008C2967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br/>
      </w:r>
      <w:r w:rsidRPr="008C2967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::Constant </w:t>
      </w:r>
      <w:r w:rsidRPr="008C2967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empty</w:t>
      </w:r>
    </w:p>
    <w:p w14:paraId="5D576495" w14:textId="6768A41D" w:rsidR="00AB3C77" w:rsidRDefault="00AB3C77" w:rsidP="00AA1A6E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26"/>
      </w:r>
    </w:p>
    <w:p w14:paraId="00235B0D" w14:textId="77777777" w:rsidR="00AB3C77" w:rsidRDefault="00AB3C77" w:rsidP="00AA1A6E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C4273F" w14:textId="77777777" w:rsidR="00FB5666" w:rsidRDefault="00FB5666" w:rsidP="00AA1A6E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632276A0" w14:textId="77777777" w:rsidR="008C2967" w:rsidRPr="00FB5666" w:rsidRDefault="008C2967" w:rsidP="00AA1A6E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3361DB89" wp14:editId="4C2FF840">
            <wp:extent cx="5760720" cy="1003935"/>
            <wp:effectExtent l="0" t="0" r="0" b="5715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DB0B1" w14:textId="77777777" w:rsidR="00FB5666" w:rsidRPr="00E21602" w:rsidRDefault="00FB5666" w:rsidP="009167B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FE0449A" w14:textId="77777777" w:rsidR="00461678" w:rsidRPr="009E59B5" w:rsidRDefault="00461678" w:rsidP="009D0A92">
      <w:pPr>
        <w:pStyle w:val="berschrift2"/>
      </w:pPr>
      <w:bookmarkStart w:id="16" w:name="_Toc42104821"/>
      <w:proofErr w:type="gramStart"/>
      <w:r w:rsidRPr="009E59B5">
        <w:t>::</w:t>
      </w:r>
      <w:proofErr w:type="gramEnd"/>
      <w:r w:rsidRPr="009E59B5">
        <w:t>OPTIONS</w:t>
      </w:r>
      <w:bookmarkEnd w:id="16"/>
    </w:p>
    <w:p w14:paraId="19B49AAB" w14:textId="77F8F6CC" w:rsidR="00850D7F" w:rsidRDefault="0064078B" w:rsidP="00537C8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The ::OPTIONS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directive is used to set option settings and default values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during runtime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57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Two additional options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are</w:t>
      </w:r>
      <w:r w:rsidR="00857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added to this directive NOVALUE and PROLOG/NOPROLOG. The option NOVALUE decides if an uninitialized variable will raise a NOVALUE condition or a SYNTAX condition. The NOVALUE </w:t>
      </w:r>
      <w:r w:rsidR="009D4671">
        <w:rPr>
          <w:rFonts w:ascii="Times New Roman" w:hAnsi="Times New Roman" w:cs="Times New Roman"/>
          <w:color w:val="000000" w:themeColor="text1"/>
          <w:sz w:val="24"/>
          <w:szCs w:val="24"/>
        </w:rPr>
        <w:t>CONDITION</w:t>
      </w:r>
      <w:r w:rsidR="00857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 the default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setting</w:t>
      </w:r>
      <w:r w:rsidR="00857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D46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but using NOVALUE ERROR </w:t>
      </w:r>
      <w:r w:rsidR="008579C8">
        <w:rPr>
          <w:rFonts w:ascii="Times New Roman" w:hAnsi="Times New Roman" w:cs="Times New Roman"/>
          <w:color w:val="000000" w:themeColor="text1"/>
          <w:sz w:val="24"/>
          <w:szCs w:val="24"/>
        </w:rPr>
        <w:t>rais</w:t>
      </w:r>
      <w:r w:rsidR="009D4671">
        <w:rPr>
          <w:rFonts w:ascii="Times New Roman" w:hAnsi="Times New Roman" w:cs="Times New Roman"/>
          <w:color w:val="000000" w:themeColor="text1"/>
          <w:sz w:val="24"/>
          <w:szCs w:val="24"/>
        </w:rPr>
        <w:t>es</w:t>
      </w:r>
      <w:r w:rsidR="00857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syntax error</w:t>
      </w:r>
      <w:r w:rsidR="009D4671">
        <w:rPr>
          <w:rFonts w:ascii="Times New Roman" w:hAnsi="Times New Roman" w:cs="Times New Roman"/>
          <w:color w:val="000000" w:themeColor="text1"/>
          <w:sz w:val="24"/>
          <w:szCs w:val="24"/>
        </w:rPr>
        <w:t>, which is useful</w:t>
      </w:r>
      <w:r w:rsidR="00857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debugging.</w:t>
      </w:r>
      <w:r w:rsidR="008239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The setting PROLOG or NOPROLOG defines if the prolog code should be run or not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his is set by default to PROLOG.</w:t>
      </w:r>
      <w:r w:rsidR="00CE434C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27"/>
      </w:r>
    </w:p>
    <w:p w14:paraId="409E59FA" w14:textId="77777777" w:rsidR="00537C83" w:rsidRDefault="00537C83" w:rsidP="00AA1A6E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EEAD15" w14:textId="77777777" w:rsidR="00B12A0F" w:rsidRDefault="00461678" w:rsidP="009D0A92">
      <w:pPr>
        <w:pStyle w:val="berschrift2"/>
      </w:pPr>
      <w:bookmarkStart w:id="17" w:name="_Toc42104822"/>
      <w:proofErr w:type="gramStart"/>
      <w:r w:rsidRPr="009E59B5">
        <w:t>::</w:t>
      </w:r>
      <w:proofErr w:type="gramEnd"/>
      <w:r w:rsidRPr="009E59B5">
        <w:t>RESOURCE</w:t>
      </w:r>
      <w:bookmarkEnd w:id="17"/>
    </w:p>
    <w:p w14:paraId="208C302E" w14:textId="3D210CC2" w:rsidR="00CE434C" w:rsidRPr="00CE434C" w:rsidRDefault="000422E4" w:rsidP="00AA1A6E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RESOURCE directive </w:t>
      </w:r>
      <w:r w:rsidR="009167B3" w:rsidRPr="00E21602">
        <w:rPr>
          <w:rFonts w:ascii="Times New Roman" w:hAnsi="Times New Roman" w:cs="Times New Roman"/>
          <w:color w:val="000000" w:themeColor="text1"/>
          <w:sz w:val="24"/>
          <w:szCs w:val="24"/>
        </w:rPr>
        <w:t>defines</w:t>
      </w:r>
      <w:r w:rsidR="00F84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multiline</w:t>
      </w:r>
      <w:r w:rsidR="009167B3" w:rsidRPr="00E216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string data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which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 be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useful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4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for multiline </w:t>
      </w:r>
      <w:r w:rsidR="00252B55">
        <w:rPr>
          <w:rFonts w:ascii="Times New Roman" w:hAnsi="Times New Roman" w:cs="Times New Roman"/>
          <w:color w:val="000000" w:themeColor="text1"/>
          <w:sz w:val="24"/>
          <w:szCs w:val="24"/>
        </w:rPr>
        <w:t>SQL</w:t>
      </w:r>
      <w:r w:rsidR="00F849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statements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413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 is possible to signal the ending of the string with </w:t>
      </w:r>
      <w:proofErr w:type="gramStart"/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F4135A">
        <w:rPr>
          <w:rFonts w:ascii="Times New Roman" w:hAnsi="Times New Roman" w:cs="Times New Roman"/>
          <w:color w:val="000000" w:themeColor="text1"/>
          <w:sz w:val="24"/>
          <w:szCs w:val="24"/>
        </w:rPr>
        <w:t>::</w:t>
      </w:r>
      <w:proofErr w:type="gramEnd"/>
      <w:r w:rsidR="00F413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END” or define a </w:t>
      </w:r>
      <w:r w:rsidR="00F4135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delimiter with “end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F413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Both are shown in the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following </w:t>
      </w:r>
      <w:r w:rsidR="00F4135A">
        <w:rPr>
          <w:rFonts w:ascii="Times New Roman" w:hAnsi="Times New Roman" w:cs="Times New Roman"/>
          <w:color w:val="000000" w:themeColor="text1"/>
          <w:sz w:val="24"/>
          <w:szCs w:val="24"/>
        </w:rPr>
        <w:t>example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. T</w:t>
      </w:r>
      <w:r w:rsidR="00F413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 string ends automatically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in the string</w:t>
      </w:r>
      <w:r w:rsidR="00F413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“Zeile4”</w:t>
      </w:r>
      <w:r w:rsidR="000D4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The values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are</w:t>
      </w:r>
      <w:r w:rsidR="000D43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saved in a .RESOURCES string table and indexed with the directive name.</w:t>
      </w:r>
      <w:r w:rsidR="00CE434C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28"/>
      </w:r>
    </w:p>
    <w:p w14:paraId="721083F9" w14:textId="77777777" w:rsidR="001D4927" w:rsidRDefault="001D4927" w:rsidP="00FB5666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A3E1A9" w14:textId="77777777" w:rsidR="00FB5666" w:rsidRDefault="00FB5666" w:rsidP="00FB5666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70151A7C" w14:textId="77777777" w:rsidR="00767192" w:rsidRDefault="00767192" w:rsidP="00767192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</w:pPr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"pw: " </w:t>
      </w:r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.resources</w:t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~pw~makeString~decodeBase64</w:t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"text:"</w:t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SAY .</w:t>
      </w:r>
      <w:proofErr w:type="spellStart"/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resources</w:t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~text</w:t>
      </w:r>
      <w:proofErr w:type="spellEnd"/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  <w:t>PAUSE</w:t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::RESOURCE </w:t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pw</w:t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dG9wc2VjcmV0cGFzc3dvcmQ=</w:t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::END</w:t>
      </w:r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::</w:t>
      </w:r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RESOURCE </w:t>
      </w:r>
      <w:r w:rsidRPr="00767192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text </w:t>
      </w:r>
      <w:r w:rsidRPr="00767192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end </w:t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"Zeile4"</w:t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  <w:t>Zeile1</w:t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  <w:t xml:space="preserve">    Zeile2</w:t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  <w:t>Zeile3</w:t>
      </w:r>
      <w:r w:rsidRPr="00767192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  <w:t>Zeile4</w:t>
      </w:r>
    </w:p>
    <w:p w14:paraId="74A5FE41" w14:textId="77777777" w:rsidR="00767192" w:rsidRPr="00767192" w:rsidRDefault="00767192" w:rsidP="00767192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</w:p>
    <w:p w14:paraId="1F180385" w14:textId="6C9DF85D" w:rsidR="00767192" w:rsidRDefault="000872A1" w:rsidP="00FB5666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29"/>
      </w:r>
      <w:r w:rsidR="00CE43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74BBB30" w14:textId="77777777" w:rsidR="00850D7F" w:rsidRDefault="00850D7F" w:rsidP="00FB5666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591148" w14:textId="77777777" w:rsidR="00FB5666" w:rsidRDefault="00FB5666" w:rsidP="00FB5666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06F8BFEA" w14:textId="77777777" w:rsidR="00767192" w:rsidRPr="00FB5666" w:rsidRDefault="00767192" w:rsidP="00FB5666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67539527" wp14:editId="0C8DD436">
            <wp:extent cx="5760720" cy="1069975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6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735CC" w14:textId="77777777" w:rsidR="00FB5666" w:rsidRPr="00E21602" w:rsidRDefault="00FB5666" w:rsidP="009167B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079905" w14:textId="77777777" w:rsidR="00E21602" w:rsidRPr="00E21602" w:rsidRDefault="00E21602" w:rsidP="009167B3">
      <w:pPr>
        <w:pStyle w:val="HTMLVorformatiert"/>
        <w:shd w:val="clear" w:color="auto" w:fill="FFFFFF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861A5A" w14:textId="77777777" w:rsidR="003F7842" w:rsidRPr="00E21602" w:rsidRDefault="003F7842" w:rsidP="00AB3D57">
      <w:pPr>
        <w:spacing w:line="360" w:lineRule="auto"/>
        <w:jc w:val="both"/>
        <w:rPr>
          <w:rFonts w:cs="Times New Roman"/>
          <w:szCs w:val="24"/>
        </w:rPr>
      </w:pPr>
      <w:r w:rsidRPr="00E21602">
        <w:rPr>
          <w:rFonts w:cs="Times New Roman"/>
          <w:b/>
          <w:bCs/>
          <w:color w:val="000000" w:themeColor="text1"/>
          <w:szCs w:val="24"/>
        </w:rPr>
        <w:br w:type="page"/>
      </w:r>
    </w:p>
    <w:p w14:paraId="0DADB7C1" w14:textId="77777777" w:rsidR="003F7842" w:rsidRPr="002F6C12" w:rsidRDefault="003F7842" w:rsidP="008322E2">
      <w:pPr>
        <w:pStyle w:val="berschrift1"/>
      </w:pPr>
      <w:bookmarkStart w:id="18" w:name="_Toc42104823"/>
      <w:r w:rsidRPr="002F6C12">
        <w:lastRenderedPageBreak/>
        <w:t>Keyword Instructions</w:t>
      </w:r>
      <w:bookmarkEnd w:id="18"/>
    </w:p>
    <w:p w14:paraId="316200DC" w14:textId="61AB3BAF" w:rsidR="003F7842" w:rsidRPr="00D61638" w:rsidRDefault="003F7842" w:rsidP="003F7842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Keywords are short phrases or words that offer flow control or a service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to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programmer. They are not case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dependent. This means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that 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compiler will read </w:t>
      </w:r>
      <w:r w:rsidRPr="00696F0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“DO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and </w:t>
      </w:r>
      <w:r w:rsidRPr="00696F0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“do”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the same way.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programming language ooRexx version 5 has around 30 different keyword instructions. The following main changes and additions </w:t>
      </w:r>
      <w:r w:rsidR="00EA0AD2">
        <w:rPr>
          <w:rFonts w:ascii="Times New Roman" w:hAnsi="Times New Roman" w:cs="Times New Roman"/>
          <w:color w:val="000000" w:themeColor="text1"/>
          <w:sz w:val="24"/>
          <w:szCs w:val="24"/>
        </w:rPr>
        <w:t>have been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made.</w:t>
      </w:r>
      <w:r w:rsidR="00E405D5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30"/>
      </w:r>
    </w:p>
    <w:p w14:paraId="17C7B2E5" w14:textId="77777777" w:rsidR="003F7842" w:rsidRPr="00F578AC" w:rsidRDefault="003F7842" w:rsidP="009D0A92">
      <w:pPr>
        <w:pStyle w:val="berschrift2"/>
      </w:pPr>
      <w:bookmarkStart w:id="19" w:name="_Toc42104824"/>
      <w:r w:rsidRPr="00F578AC">
        <w:t>ADDRESS</w:t>
      </w:r>
      <w:bookmarkEnd w:id="19"/>
    </w:p>
    <w:p w14:paraId="21DC98DF" w14:textId="2DE7B88F" w:rsidR="003F7842" w:rsidRDefault="003F7842" w:rsidP="005E7C2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DDRESS keyword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 used to access the system environment </w:t>
      </w:r>
      <w:r w:rsidR="00595224">
        <w:rPr>
          <w:rFonts w:ascii="Times New Roman" w:hAnsi="Times New Roman" w:cs="Times New Roman"/>
          <w:color w:val="000000" w:themeColor="text1"/>
          <w:sz w:val="24"/>
          <w:szCs w:val="24"/>
        </w:rPr>
        <w:t>of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5224">
        <w:rPr>
          <w:rFonts w:ascii="Times New Roman" w:hAnsi="Times New Roman" w:cs="Times New Roman"/>
          <w:color w:val="000000" w:themeColor="text1"/>
          <w:sz w:val="24"/>
          <w:szCs w:val="24"/>
        </w:rPr>
        <w:t>ooR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>exx.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new addition to this feature allows the 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>redirect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ion of standard input, standard output and standard error into stream and collection </w:t>
      </w:r>
      <w:r w:rsidR="00595224">
        <w:rPr>
          <w:rFonts w:ascii="Times New Roman" w:hAnsi="Times New Roman" w:cs="Times New Roman"/>
          <w:color w:val="000000" w:themeColor="text1"/>
          <w:sz w:val="24"/>
          <w:szCs w:val="24"/>
        </w:rPr>
        <w:t>ooR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exx objects. The following example uses</w:t>
      </w:r>
      <w:r w:rsidRPr="00D616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6F0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“ADDRESS system”</w:t>
      </w:r>
      <w:r w:rsidR="0059522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,</w:t>
      </w:r>
      <w:r w:rsidR="00595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which address</w:t>
      </w:r>
      <w:r w:rsidR="00595224">
        <w:rPr>
          <w:rFonts w:ascii="Times New Roman" w:hAnsi="Times New Roman" w:cs="Times New Roman"/>
          <w:color w:val="000000" w:themeColor="text1"/>
          <w:sz w:val="24"/>
          <w:szCs w:val="24"/>
        </w:rPr>
        <w:t>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7AD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cmd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 Windows</w:t>
      </w:r>
      <w:r w:rsidR="00595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</w:t>
      </w:r>
      <w:r w:rsidR="00595224" w:rsidRPr="0059522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595224" w:rsidRPr="00257AD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sh</w:t>
      </w:r>
      <w:proofErr w:type="spellEnd"/>
      <w:r w:rsidR="0059522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on</w:t>
      </w:r>
      <w:r w:rsidR="005952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Unix. It inputs the array “in” over </w:t>
      </w:r>
      <w:r w:rsidRPr="00257AD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stdin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sorts it and prints the output from </w:t>
      </w:r>
      <w:proofErr w:type="spellStart"/>
      <w:r w:rsidRPr="007066C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stdout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E7C20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31"/>
      </w:r>
    </w:p>
    <w:p w14:paraId="2DA0203D" w14:textId="77777777" w:rsidR="005E7C20" w:rsidRPr="005E7C20" w:rsidRDefault="005E7C20" w:rsidP="005E7C2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E167DF" w14:textId="77777777" w:rsidR="003F7842" w:rsidRPr="008143A9" w:rsidRDefault="003F7842" w:rsidP="003F7842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305AAD14" w14:textId="77777777" w:rsidR="003F7842" w:rsidRPr="005122CF" w:rsidRDefault="003F7842" w:rsidP="003F7842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in = </w:t>
      </w:r>
      <w:r w:rsidRPr="005122CF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"2"</w:t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, </w:t>
      </w:r>
      <w:r w:rsidRPr="005122CF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"1"</w:t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, </w:t>
      </w:r>
      <w:r w:rsidRPr="005122CF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"3"</w:t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, </w:t>
      </w:r>
      <w:r w:rsidRPr="005122CF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"5"</w:t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, </w:t>
      </w:r>
      <w:r w:rsidRPr="005122CF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"4"</w:t>
      </w:r>
      <w:r w:rsidRPr="005122CF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out </w:t>
      </w:r>
      <w:proofErr w:type="gramStart"/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= </w:t>
      </w:r>
      <w:r w:rsidRPr="005122CF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.</w:t>
      </w:r>
      <w:proofErr w:type="spellStart"/>
      <w:r w:rsidRPr="005122CF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array</w:t>
      </w:r>
      <w:proofErr w:type="gramEnd"/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~new</w:t>
      </w:r>
      <w:proofErr w:type="spellEnd"/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5122CF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ADDRESS </w:t>
      </w:r>
      <w:r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system</w:t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</w:t>
      </w:r>
      <w:r w:rsidRPr="005122CF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"sort" </w:t>
      </w:r>
      <w:r w:rsidRPr="005122CF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with input using </w:t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(in) </w:t>
      </w:r>
      <w:r w:rsidRPr="005122CF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output using </w:t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(out)</w:t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5122CF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DO item OVER </w:t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out</w:t>
      </w:r>
      <w:r w:rsidRPr="005122CF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  <w:t xml:space="preserve">    </w:t>
      </w:r>
      <w:r w:rsidRPr="005122CF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SAY item</w:t>
      </w:r>
      <w:r w:rsidRPr="005122CF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>END</w:t>
      </w:r>
    </w:p>
    <w:p w14:paraId="21AEB4A8" w14:textId="09B2154C" w:rsidR="003F7842" w:rsidRPr="003F7842" w:rsidRDefault="002E59AA" w:rsidP="003F7842">
      <w:pPr>
        <w:pStyle w:val="HTMLVorformatiert"/>
        <w:shd w:val="clear" w:color="auto" w:fill="FFFFFF"/>
        <w:jc w:val="both"/>
        <w:textAlignment w:val="baseline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>
        <w:rPr>
          <w:rStyle w:val="Funotenzeichen"/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footnoteReference w:id="32"/>
      </w:r>
    </w:p>
    <w:p w14:paraId="46554315" w14:textId="77777777" w:rsidR="003F7842" w:rsidRPr="003F7842" w:rsidRDefault="003F7842" w:rsidP="003F7842">
      <w:pPr>
        <w:pStyle w:val="HTMLVorformatiert"/>
        <w:shd w:val="clear" w:color="auto" w:fill="FFFFFF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FFB635B" w14:textId="77777777" w:rsidR="003F7842" w:rsidRDefault="003F7842" w:rsidP="003F7842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5DD18EE5" w14:textId="1CB6F113" w:rsidR="00963758" w:rsidRPr="005E7C20" w:rsidRDefault="003F7842" w:rsidP="003F7842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3812C354" wp14:editId="42DC51B2">
            <wp:extent cx="5760720" cy="1083945"/>
            <wp:effectExtent l="0" t="0" r="0" b="190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8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3C201" w14:textId="77777777" w:rsidR="00963758" w:rsidRPr="00F578AC" w:rsidRDefault="00963758" w:rsidP="009D0A92">
      <w:pPr>
        <w:pStyle w:val="berschrift2"/>
      </w:pPr>
      <w:bookmarkStart w:id="20" w:name="_Toc42104825"/>
      <w:r w:rsidRPr="00F578AC">
        <w:t>“DO” Keyword Instruction</w:t>
      </w:r>
      <w:bookmarkEnd w:id="20"/>
      <w:r w:rsidRPr="00F578AC">
        <w:t xml:space="preserve"> </w:t>
      </w:r>
    </w:p>
    <w:p w14:paraId="4D167FE5" w14:textId="565CF069" w:rsidR="00963758" w:rsidRDefault="00963758" w:rsidP="00963758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DO keyword is used to create code blocks and loops.  The new DO instruction </w:t>
      </w:r>
      <w:r w:rsidRPr="00696F0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“do with index x item y over </w:t>
      </w:r>
      <w:proofErr w:type="spellStart"/>
      <w:r w:rsidRPr="00696F0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supplierObject</w:t>
      </w:r>
      <w:proofErr w:type="spellEnd"/>
      <w:r w:rsidRPr="00696F0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”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can be used to iterate over supplier objects, which is used to match index and item pairs. This makes it easier than using the Supplier class with a next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message.  The loop has 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two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control variables, x that refers to current index value and y, which is associated to the item value. The FOR keyword limits the iterations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the loop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04899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33"/>
      </w:r>
    </w:p>
    <w:p w14:paraId="733564BB" w14:textId="77777777" w:rsidR="00963758" w:rsidRPr="00B04899" w:rsidRDefault="00963758" w:rsidP="00963758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665364" w14:textId="77777777" w:rsidR="00963758" w:rsidRPr="008143A9" w:rsidRDefault="00963758" w:rsidP="00963758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0A9A0E1B" w14:textId="77777777" w:rsidR="00963758" w:rsidRPr="008143A9" w:rsidRDefault="00963758" w:rsidP="00963758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  <w:r w:rsidRPr="00AD6CFB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t>-- create a new array "animals"</w:t>
      </w:r>
      <w:r w:rsidRPr="00AD6CFB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animals = </w:t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.array 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~new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  <w:t>animals[</w:t>
      </w:r>
      <w:r w:rsidRPr="00AD6CFB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1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] = </w:t>
      </w:r>
      <w:r w:rsidRPr="00AD6CFB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"cat"</w:t>
      </w:r>
      <w:r w:rsidRPr="00AD6CFB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animals[</w:t>
      </w:r>
      <w:r w:rsidRPr="00AD6CFB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2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] = </w:t>
      </w:r>
      <w:r w:rsidRPr="00AD6CFB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"dog"</w:t>
      </w:r>
      <w:r w:rsidRPr="00AD6CFB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animals[</w:t>
      </w:r>
      <w:r w:rsidRPr="00AD6CFB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3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] = </w:t>
      </w:r>
      <w:r w:rsidRPr="00AD6CFB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"cow"</w:t>
      </w:r>
      <w:r w:rsidRPr="00AD6CFB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Supp = </w:t>
      </w:r>
      <w:proofErr w:type="spellStart"/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animals~SUPPLIER</w:t>
      </w:r>
      <w:proofErr w:type="spellEnd"/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</w:t>
      </w:r>
      <w:r w:rsidRPr="00AD6CFB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t>-- create Supplier Object</w:t>
      </w:r>
      <w:r w:rsidRPr="00AD6CFB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DO with index 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x </w:t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item 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y </w:t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over 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Supp </w:t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FOR </w:t>
      </w:r>
      <w:r w:rsidRPr="00AD6CFB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3</w:t>
      </w:r>
      <w:r w:rsidRPr="00AD6CFB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AD6CFB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"index:" 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x </w:t>
      </w:r>
      <w:r w:rsidRPr="00AD6CFB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 item:" 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y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END</w:t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>SAY</w:t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t>-- example of FOR added, out prints items of animals</w:t>
      </w:r>
      <w:r w:rsidRPr="00AD6CFB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DO item over </w:t>
      </w:r>
      <w:r w:rsidRPr="00AD6CFB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animals </w:t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FOR </w:t>
      </w:r>
      <w:r w:rsidRPr="00AD6CFB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2</w:t>
      </w:r>
      <w:r w:rsidRPr="00AD6CFB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br/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SAY item</w:t>
      </w:r>
      <w:r w:rsidRPr="00AD6CFB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>END</w:t>
      </w:r>
    </w:p>
    <w:p w14:paraId="531BCF10" w14:textId="52451DD8" w:rsidR="00963758" w:rsidRDefault="00B04899" w:rsidP="00D1235C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34"/>
      </w:r>
    </w:p>
    <w:p w14:paraId="0594390E" w14:textId="77777777" w:rsidR="00D1235C" w:rsidRDefault="00D1235C" w:rsidP="00D1235C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E38DEC" w14:textId="77777777" w:rsidR="00963758" w:rsidRPr="008143A9" w:rsidRDefault="00963758" w:rsidP="00963758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70C89343" w14:textId="77777777" w:rsidR="00963758" w:rsidRDefault="00963758" w:rsidP="00963758">
      <w:pPr>
        <w:pStyle w:val="HTMLVorformatiert"/>
        <w:shd w:val="clear" w:color="auto" w:fill="FFFFFF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1936EDE3" wp14:editId="6B50D73B">
            <wp:extent cx="5760720" cy="1382395"/>
            <wp:effectExtent l="0" t="0" r="0" b="825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7E9D9" w14:textId="77777777" w:rsidR="00963758" w:rsidRDefault="00963758" w:rsidP="00963758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C39D88" w14:textId="225E2022" w:rsidR="00047C58" w:rsidRDefault="00963758" w:rsidP="00963758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Furthermore, the COUNTER phrase was added to repetitive DO loops. It provides a count value for the loop. The value starts with 1 and increases by 1 with each repetition of the loop. The value for zero repetitions has a 0 value. Once the loop is finished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variable has the value of the last repetition, which is illustrated in the example.</w:t>
      </w:r>
      <w:r w:rsidR="00B04899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35"/>
      </w:r>
    </w:p>
    <w:p w14:paraId="10037E30" w14:textId="77777777" w:rsidR="00047C58" w:rsidRDefault="00047C58" w:rsidP="00963758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884914" w14:textId="77777777" w:rsidR="00963758" w:rsidRDefault="00963758" w:rsidP="00963758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0C684F46" w14:textId="77777777" w:rsidR="00963758" w:rsidRDefault="00963758" w:rsidP="00963758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lastRenderedPageBreak/>
        <w:t xml:space="preserve">DO COUNTER </w:t>
      </w:r>
      <w:proofErr w:type="spellStart"/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ct</w:t>
      </w:r>
      <w:proofErr w:type="spellEnd"/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x = </w:t>
      </w:r>
      <w:r w:rsidRPr="00E25218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 xml:space="preserve">2 </w:t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TO </w:t>
      </w:r>
      <w:r w:rsidRPr="00E25218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 xml:space="preserve">8 </w:t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BY </w:t>
      </w:r>
      <w:r w:rsidRPr="00E25218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2</w:t>
      </w:r>
      <w:r w:rsidRPr="00E25218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br/>
        <w:t xml:space="preserve">    </w:t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E25218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"counter: " </w:t>
      </w:r>
      <w:proofErr w:type="spellStart"/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ct</w:t>
      </w:r>
      <w:proofErr w:type="spellEnd"/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</w:t>
      </w:r>
      <w:r w:rsidRPr="00E25218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 value: " </w:t>
      </w:r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x</w:t>
      </w:r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END</w:t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SAY </w:t>
      </w:r>
      <w:r w:rsidRPr="00E25218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"finished loop coun</w:t>
      </w:r>
      <w:r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t</w:t>
      </w:r>
      <w:r w:rsidRPr="00E25218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er:" </w:t>
      </w:r>
      <w:proofErr w:type="spellStart"/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ct</w:t>
      </w:r>
      <w:proofErr w:type="spellEnd"/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DO COUNTER </w:t>
      </w:r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ct2 y = </w:t>
      </w:r>
      <w:r w:rsidRPr="00E25218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 xml:space="preserve">2 </w:t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TO </w:t>
      </w:r>
      <w:r w:rsidRPr="00E25218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 xml:space="preserve">1 </w:t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BY </w:t>
      </w:r>
      <w:r w:rsidRPr="00E25218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2</w:t>
      </w:r>
      <w:r w:rsidRPr="00E25218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br/>
        <w:t xml:space="preserve">    </w:t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E25218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"counter: " </w:t>
      </w:r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ct2 </w:t>
      </w:r>
      <w:r w:rsidRPr="00E25218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 value: " </w:t>
      </w:r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y</w:t>
      </w:r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END</w:t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E25218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SAY </w:t>
      </w:r>
      <w:r w:rsidRPr="00E25218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"no repetition loop coun</w:t>
      </w:r>
      <w:r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t</w:t>
      </w:r>
      <w:r w:rsidRPr="00E25218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er:" </w:t>
      </w:r>
      <w:r w:rsidRPr="00E2521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ct2</w:t>
      </w:r>
    </w:p>
    <w:p w14:paraId="18B5DD17" w14:textId="77777777" w:rsidR="00963758" w:rsidRDefault="00963758" w:rsidP="00963758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</w:p>
    <w:p w14:paraId="76D8F326" w14:textId="3F4F8BE9" w:rsidR="00D1235C" w:rsidRDefault="00776C46" w:rsidP="00D1235C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36"/>
      </w:r>
    </w:p>
    <w:p w14:paraId="13EF78BA" w14:textId="77777777" w:rsidR="00963758" w:rsidRDefault="00963758" w:rsidP="00963758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F721FA" w14:textId="77777777" w:rsidR="00963758" w:rsidRDefault="00963758" w:rsidP="00963758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64748A4C" w14:textId="7CA61A10" w:rsidR="003F7842" w:rsidRDefault="00963758" w:rsidP="00D1235C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175DF45D" wp14:editId="0A744611">
            <wp:extent cx="5760720" cy="1054735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2DC37" w14:textId="77777777" w:rsidR="00D1235C" w:rsidRDefault="00D1235C" w:rsidP="00D1235C">
      <w:pPr>
        <w:pStyle w:val="HTMLVorformatiert"/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EA7BD8" w14:textId="77777777" w:rsidR="009368C7" w:rsidRPr="00F578AC" w:rsidRDefault="009368C7" w:rsidP="009D0A92">
      <w:pPr>
        <w:pStyle w:val="berschrift2"/>
      </w:pPr>
      <w:bookmarkStart w:id="21" w:name="_Toc42104826"/>
      <w:r w:rsidRPr="00F578AC">
        <w:t>SELECT CASE</w:t>
      </w:r>
      <w:bookmarkEnd w:id="21"/>
      <w:r w:rsidRPr="00F578AC">
        <w:t xml:space="preserve"> </w:t>
      </w:r>
    </w:p>
    <w:p w14:paraId="6F9DFF6F" w14:textId="1C58E183" w:rsidR="009368C7" w:rsidRDefault="009368C7" w:rsidP="00BC092B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The SELECT CASE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expression 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added to SELECT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It 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used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make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the language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more human like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easier to learn for novices. At first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case is evaluated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then the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result of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case expression is compared to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each of the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options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As the example shows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options get handled from top to bottom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A3EB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f the highest option is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false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next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one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checked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until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case expression matches with the options. The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option in which the case holds true 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executed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the other options 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are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ignored. To prevent an error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there needs to be an “otherwise” statement at the end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in case none of the options hold true.</w:t>
      </w:r>
      <w:r w:rsidR="00961C31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37"/>
      </w:r>
    </w:p>
    <w:p w14:paraId="1B5D29BB" w14:textId="77777777" w:rsidR="009368C7" w:rsidRPr="008143A9" w:rsidRDefault="009368C7" w:rsidP="009368C7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16ADB1" w14:textId="77777777" w:rsidR="009368C7" w:rsidRPr="008143A9" w:rsidRDefault="009368C7" w:rsidP="009368C7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6112596F" w14:textId="77777777" w:rsidR="009368C7" w:rsidRPr="007D6A69" w:rsidRDefault="009368C7" w:rsidP="009368C7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</w:pPr>
      <w:r w:rsidRPr="007D6A69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SELECT CASE </w:t>
      </w:r>
      <w:r w:rsidRPr="007D6A69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x</w:t>
      </w:r>
      <w:r w:rsidRPr="007D6A69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7D6A69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WHEN </w:t>
      </w:r>
      <w:r w:rsidRPr="007D6A69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y </w:t>
      </w:r>
      <w:r w:rsidRPr="007D6A69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THEN say </w:t>
      </w:r>
      <w:r w:rsidRPr="007D6A69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"first y"</w:t>
      </w:r>
      <w:r w:rsidRPr="007D6A69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7D6A69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WHEN </w:t>
      </w:r>
      <w:r w:rsidRPr="007D6A69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x </w:t>
      </w:r>
      <w:r w:rsidRPr="007D6A69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THEN say </w:t>
      </w:r>
      <w:r w:rsidRPr="007D6A69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"first x"</w:t>
      </w:r>
      <w:r w:rsidRPr="007D6A69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7D6A69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WHEN </w:t>
      </w:r>
      <w:r w:rsidRPr="007D6A69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x </w:t>
      </w:r>
      <w:r w:rsidRPr="007D6A69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THEN say </w:t>
      </w:r>
      <w:r w:rsidRPr="007D6A69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"second x"</w:t>
      </w:r>
      <w:r w:rsidRPr="007D6A69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7D6A69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otherwise say </w:t>
      </w:r>
      <w:r w:rsidRPr="007D6A69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"otherwise"</w:t>
      </w:r>
      <w:r w:rsidRPr="007D6A69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br/>
      </w:r>
      <w:r w:rsidRPr="007D6A69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END</w:t>
      </w:r>
    </w:p>
    <w:p w14:paraId="17FDD403" w14:textId="4AF988ED" w:rsidR="009368C7" w:rsidRDefault="00961C31" w:rsidP="009368C7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38"/>
      </w:r>
    </w:p>
    <w:p w14:paraId="7FBB4503" w14:textId="77777777" w:rsidR="009368C7" w:rsidRPr="008143A9" w:rsidRDefault="009368C7" w:rsidP="009368C7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Output:</w:t>
      </w:r>
    </w:p>
    <w:p w14:paraId="4E5380B2" w14:textId="77777777" w:rsidR="009368C7" w:rsidRDefault="009368C7" w:rsidP="009368C7">
      <w:pPr>
        <w:pStyle w:val="HTMLVorformatiert"/>
        <w:shd w:val="clear" w:color="auto" w:fill="FFFFFF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29B0A915" wp14:editId="7953593A">
            <wp:extent cx="5760720" cy="110490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6CFE0" w14:textId="77777777" w:rsidR="009368C7" w:rsidRPr="008143A9" w:rsidRDefault="009368C7" w:rsidP="009368C7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F1C95F" w14:textId="77777777" w:rsidR="009368C7" w:rsidRPr="00F578AC" w:rsidRDefault="009368C7" w:rsidP="009D0A92">
      <w:pPr>
        <w:pStyle w:val="berschrift2"/>
      </w:pPr>
      <w:bookmarkStart w:id="22" w:name="_Toc42104827"/>
      <w:r w:rsidRPr="00F578AC">
        <w:t>USE LOCAL</w:t>
      </w:r>
      <w:bookmarkEnd w:id="22"/>
    </w:p>
    <w:p w14:paraId="28C72B3D" w14:textId="0D783683" w:rsidR="009368C7" w:rsidRDefault="009368C7" w:rsidP="00BC092B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USE LOCAL defines local variables in a method. The keyword instruction must be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first instruction in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method. After defining the local variables, it changes all the other variables into object variables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which makes them public and exposes them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. In a sense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 does the opposite of the keyword EXPOSE. This can be especially useful when there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need to expose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multiple</w:t>
      </w: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variables like in the </w:t>
      </w:r>
      <w:proofErr w:type="spellStart"/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init</w:t>
      </w:r>
      <w:proofErr w:type="spellEnd"/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method.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follow example show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its general function and how it is exchangeable with EXPOSE.</w:t>
      </w:r>
      <w:r w:rsidR="00047C58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39"/>
      </w:r>
    </w:p>
    <w:p w14:paraId="378AB360" w14:textId="77777777" w:rsidR="005940C3" w:rsidRPr="00047C58" w:rsidRDefault="005940C3" w:rsidP="009368C7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55D3093A" w14:textId="69B7497A" w:rsidR="009368C7" w:rsidRPr="008143A9" w:rsidRDefault="009368C7" w:rsidP="009368C7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022547B1" w14:textId="28F8AAE4" w:rsidR="00047C58" w:rsidRPr="00047C58" w:rsidRDefault="009368C7" w:rsidP="009368C7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</w:pP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p1 = 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.</w:t>
      </w:r>
      <w:proofErr w:type="spellStart"/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Player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~New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(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"Player1"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,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"1"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,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"1000"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)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  <w:t xml:space="preserve">p2 = 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.</w:t>
      </w:r>
      <w:proofErr w:type="spellStart"/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Player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~New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(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"Player2"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,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"2"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,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"1000"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)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808080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"Name: "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p1~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name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SAY 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</w:t>
      </w:r>
      <w:proofErr w:type="spellStart"/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Authentification</w:t>
      </w:r>
      <w:proofErr w:type="spellEnd"/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 Number: "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p1~authentication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>"Elo: "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p1~elo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SAY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SAY 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"Player1 Elo: " 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p1~~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increaseElo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(</w:t>
      </w:r>
      <w:r w:rsidRPr="006A46EE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5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)~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SAY </w:t>
      </w:r>
      <w:r w:rsidRPr="006A46EE">
        <w:rPr>
          <w:rFonts w:ascii="JetBrains Mono" w:eastAsia="Times New Roman" w:hAnsi="JetBrains Mono" w:cs="Courier New"/>
          <w:color w:val="6A8759"/>
          <w:sz w:val="20"/>
          <w:szCs w:val="20"/>
          <w:lang w:eastAsia="de-AT"/>
        </w:rPr>
        <w:t xml:space="preserve">"Player2 Elo: " 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p2~~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reduceElo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(</w:t>
      </w:r>
      <w:r w:rsidRPr="006A46EE">
        <w:rPr>
          <w:rFonts w:ascii="JetBrains Mono" w:eastAsia="Times New Roman" w:hAnsi="JetBrains Mono" w:cs="Courier New"/>
          <w:color w:val="6897BB"/>
          <w:sz w:val="20"/>
          <w:szCs w:val="20"/>
          <w:lang w:eastAsia="de-AT"/>
        </w:rPr>
        <w:t>5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)~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  <w:t>::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CLASS 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Player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  <w:t>::METHOD INIT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USE 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LOCAL authentication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USE ARG name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, authentication, 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::METHOD name ATTRIBUTE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::METHOD 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authentication 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ATTRIBUTE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  <w:t xml:space="preserve">::METHOD 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>ATTRIBUTE</w:t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::METHOD 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increaseElo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USE 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LOCAL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USE ARG 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increase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= 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+ increase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::METHOD 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reduceElo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EXPOSE 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r w:rsidRPr="006A46EE">
        <w:rPr>
          <w:rFonts w:ascii="JetBrains Mono" w:eastAsia="Times New Roman" w:hAnsi="JetBrains Mono" w:cs="Courier New"/>
          <w:color w:val="CC7832"/>
          <w:sz w:val="20"/>
          <w:szCs w:val="20"/>
          <w:lang w:eastAsia="de-AT"/>
        </w:rPr>
        <w:t xml:space="preserve">USE ARG 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reduction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br/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= </w:t>
      </w:r>
      <w:proofErr w:type="spellStart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elo</w:t>
      </w:r>
      <w:proofErr w:type="spellEnd"/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</w:t>
      </w:r>
      <w:r w:rsidR="00047C58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>–</w:t>
      </w:r>
      <w:r w:rsidRPr="006A46EE">
        <w:rPr>
          <w:rFonts w:ascii="JetBrains Mono" w:eastAsia="Times New Roman" w:hAnsi="JetBrains Mono" w:cs="Courier New"/>
          <w:color w:val="A9B7C6"/>
          <w:sz w:val="20"/>
          <w:szCs w:val="20"/>
          <w:lang w:eastAsia="de-AT"/>
        </w:rPr>
        <w:t xml:space="preserve"> reduction</w:t>
      </w:r>
    </w:p>
    <w:p w14:paraId="0A877D3F" w14:textId="257960F4" w:rsidR="005940C3" w:rsidRDefault="00AA52BA" w:rsidP="00EA14BA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Style w:val="Funotenzeichen"/>
          <w:rFonts w:ascii="Times New Roman" w:hAnsi="Times New Roman" w:cs="Times New Roman"/>
          <w:sz w:val="24"/>
          <w:szCs w:val="24"/>
        </w:rPr>
        <w:lastRenderedPageBreak/>
        <w:footnoteReference w:id="40"/>
      </w:r>
    </w:p>
    <w:p w14:paraId="3C893234" w14:textId="77777777" w:rsidR="00EA14BA" w:rsidRPr="00EA14BA" w:rsidRDefault="00EA14BA" w:rsidP="00EA14BA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ECF72A5" w14:textId="77777777" w:rsidR="009368C7" w:rsidRPr="008143A9" w:rsidRDefault="009368C7" w:rsidP="009368C7">
      <w:pPr>
        <w:pStyle w:val="HTMLVorformatiert"/>
        <w:shd w:val="clear" w:color="auto" w:fill="FFFFFF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43A9"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176DD818" w14:textId="77777777" w:rsidR="009368C7" w:rsidRDefault="009368C7" w:rsidP="009368C7">
      <w:pPr>
        <w:pStyle w:val="HTMLVorformatiert"/>
        <w:shd w:val="clear" w:color="auto" w:fill="FFFFFF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0D92F4AB" wp14:editId="59C0FB7E">
            <wp:extent cx="5760720" cy="1153160"/>
            <wp:effectExtent l="0" t="0" r="0" b="889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5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7D460" w14:textId="20ED71EF" w:rsidR="009368C7" w:rsidRPr="008143A9" w:rsidRDefault="009368C7" w:rsidP="009368C7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1E2501" w14:textId="77777777" w:rsidR="003A1593" w:rsidRPr="00BA23EC" w:rsidRDefault="00CF4413" w:rsidP="00BA23EC">
      <w:pPr>
        <w:pStyle w:val="berschrift1"/>
      </w:pPr>
      <w:r>
        <w:rPr>
          <w:sz w:val="24"/>
          <w:szCs w:val="24"/>
        </w:rPr>
        <w:br w:type="page"/>
      </w:r>
      <w:bookmarkStart w:id="23" w:name="_Toc42104828"/>
      <w:r w:rsidR="003A1593" w:rsidRPr="00BA23EC">
        <w:lastRenderedPageBreak/>
        <w:t>Classes</w:t>
      </w:r>
      <w:bookmarkEnd w:id="23"/>
    </w:p>
    <w:p w14:paraId="1EFB79DE" w14:textId="3A5CE2CC" w:rsidR="00463071" w:rsidRDefault="00136C03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Classes are c</w:t>
      </w:r>
      <w:r w:rsidR="00EC6B4B">
        <w:rPr>
          <w:rFonts w:ascii="Times New Roman" w:hAnsi="Times New Roman" w:cs="Times New Roman"/>
          <w:color w:val="000000" w:themeColor="text1"/>
          <w:sz w:val="24"/>
          <w:szCs w:val="24"/>
        </w:rPr>
        <w:t>ode template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 in order</w:t>
      </w:r>
      <w:r w:rsidR="00EC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create objects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It is possible to </w:t>
      </w:r>
      <w:r w:rsidR="007A53E2">
        <w:rPr>
          <w:rFonts w:ascii="Times New Roman" w:hAnsi="Times New Roman" w:cs="Times New Roman"/>
          <w:color w:val="000000" w:themeColor="text1"/>
          <w:sz w:val="24"/>
          <w:szCs w:val="24"/>
        </w:rPr>
        <w:t>send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messages to created objects and execute methods</w:t>
      </w:r>
      <w:r w:rsidR="007A5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with the given message name. </w:t>
      </w:r>
      <w:r w:rsidRPr="003E338B">
        <w:rPr>
          <w:rFonts w:ascii="Times New Roman" w:hAnsi="Times New Roman" w:cs="Times New Roman"/>
          <w:color w:val="000000" w:themeColor="text1"/>
          <w:sz w:val="24"/>
          <w:szCs w:val="24"/>
        </w:rPr>
        <w:t>The objects can have variables</w:t>
      </w:r>
      <w:r w:rsidR="003E338B" w:rsidRPr="003E3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which are </w:t>
      </w:r>
      <w:r w:rsidRPr="003E338B">
        <w:rPr>
          <w:rFonts w:ascii="Times New Roman" w:hAnsi="Times New Roman" w:cs="Times New Roman"/>
          <w:color w:val="000000" w:themeColor="text1"/>
          <w:sz w:val="24"/>
          <w:szCs w:val="24"/>
        </w:rPr>
        <w:t>called attributes.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There a</w:t>
      </w:r>
      <w:r w:rsidR="007B29BC">
        <w:rPr>
          <w:rFonts w:ascii="Times New Roman" w:hAnsi="Times New Roman" w:cs="Times New Roman"/>
          <w:color w:val="000000" w:themeColor="text1"/>
          <w:sz w:val="24"/>
          <w:szCs w:val="24"/>
        </w:rPr>
        <w:t>re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four </w:t>
      </w:r>
      <w:r w:rsidR="00DE2691">
        <w:rPr>
          <w:rFonts w:ascii="Times New Roman" w:hAnsi="Times New Roman" w:cs="Times New Roman"/>
          <w:color w:val="000000" w:themeColor="text1"/>
          <w:sz w:val="24"/>
          <w:szCs w:val="24"/>
        </w:rPr>
        <w:t>different types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classes</w:t>
      </w:r>
      <w:r w:rsidR="00DE2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object, </w:t>
      </w:r>
      <w:proofErr w:type="spellStart"/>
      <w:r w:rsidR="00DE2691">
        <w:rPr>
          <w:rFonts w:ascii="Times New Roman" w:hAnsi="Times New Roman" w:cs="Times New Roman"/>
          <w:color w:val="000000" w:themeColor="text1"/>
          <w:sz w:val="24"/>
          <w:szCs w:val="24"/>
        </w:rPr>
        <w:t>mixin</w:t>
      </w:r>
      <w:proofErr w:type="spellEnd"/>
      <w:r w:rsidR="00DE2691">
        <w:rPr>
          <w:rFonts w:ascii="Times New Roman" w:hAnsi="Times New Roman" w:cs="Times New Roman"/>
          <w:color w:val="000000" w:themeColor="text1"/>
          <w:sz w:val="24"/>
          <w:szCs w:val="24"/>
        </w:rPr>
        <w:t>, abstract</w:t>
      </w:r>
      <w:r w:rsidR="006703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</w:t>
      </w:r>
      <w:r w:rsidR="00DE2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E2691">
        <w:rPr>
          <w:rFonts w:ascii="Times New Roman" w:hAnsi="Times New Roman" w:cs="Times New Roman"/>
          <w:color w:val="000000" w:themeColor="text1"/>
          <w:sz w:val="24"/>
          <w:szCs w:val="24"/>
        </w:rPr>
        <w:t>metaclass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3071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41"/>
      </w:r>
    </w:p>
    <w:p w14:paraId="38855E67" w14:textId="77777777" w:rsidR="00463071" w:rsidRDefault="00463071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A0B1A1" w14:textId="77777777" w:rsidR="0038791E" w:rsidRPr="0058401B" w:rsidRDefault="0038791E" w:rsidP="009D0A92">
      <w:pPr>
        <w:pStyle w:val="berschrift2"/>
      </w:pPr>
      <w:bookmarkStart w:id="24" w:name="_Toc42104829"/>
      <w:proofErr w:type="spellStart"/>
      <w:r w:rsidRPr="0058401B">
        <w:t>AlarmNotification</w:t>
      </w:r>
      <w:bookmarkEnd w:id="24"/>
      <w:proofErr w:type="spellEnd"/>
    </w:p>
    <w:p w14:paraId="0ACB1E45" w14:textId="0DF0CF9E" w:rsidR="0058401B" w:rsidRDefault="00822210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new class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AlarmNotification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03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added to ooRexx</w:t>
      </w:r>
      <w:r w:rsidR="006703D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 is a </w:t>
      </w:r>
      <w:r w:rsidR="00BE2F75">
        <w:rPr>
          <w:rFonts w:ascii="Times New Roman" w:hAnsi="Times New Roman" w:cs="Times New Roman"/>
          <w:color w:val="000000" w:themeColor="text1"/>
          <w:sz w:val="24"/>
          <w:szCs w:val="24"/>
        </w:rPr>
        <w:t>notification interface for alarm and ticker class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It allows messages to be sent later at a different time and date. The</w:t>
      </w:r>
    </w:p>
    <w:p w14:paraId="2D54FA0F" w14:textId="653DABCC" w:rsidR="005E7977" w:rsidRDefault="00B725EC" w:rsidP="002814C4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="004A418B">
        <w:rPr>
          <w:rFonts w:cs="Times New Roman"/>
          <w:szCs w:val="24"/>
        </w:rPr>
        <w:t xml:space="preserve">bstract </w:t>
      </w:r>
      <w:r w:rsidR="000E2850" w:rsidRPr="000E2850">
        <w:rPr>
          <w:rFonts w:cs="Times New Roman"/>
          <w:szCs w:val="24"/>
        </w:rPr>
        <w:t xml:space="preserve">method “triggered” </w:t>
      </w:r>
      <w:r w:rsidR="005E7977">
        <w:rPr>
          <w:rFonts w:cs="Times New Roman"/>
          <w:szCs w:val="24"/>
        </w:rPr>
        <w:t>gets notified</w:t>
      </w:r>
      <w:r w:rsidR="00822210">
        <w:rPr>
          <w:rFonts w:cs="Times New Roman"/>
          <w:szCs w:val="24"/>
        </w:rPr>
        <w:t xml:space="preserve"> when the message </w:t>
      </w:r>
      <w:r w:rsidR="0093428B">
        <w:rPr>
          <w:rFonts w:cs="Times New Roman"/>
          <w:szCs w:val="24"/>
        </w:rPr>
        <w:t>has been</w:t>
      </w:r>
      <w:r w:rsidR="00822210">
        <w:rPr>
          <w:rFonts w:cs="Times New Roman"/>
          <w:szCs w:val="24"/>
        </w:rPr>
        <w:t xml:space="preserve"> sent</w:t>
      </w:r>
      <w:r w:rsidR="004A418B">
        <w:rPr>
          <w:rFonts w:cs="Times New Roman"/>
          <w:szCs w:val="24"/>
        </w:rPr>
        <w:t>.</w:t>
      </w:r>
      <w:r w:rsidR="00A93DF7">
        <w:rPr>
          <w:rFonts w:cs="Times New Roman"/>
          <w:szCs w:val="24"/>
        </w:rPr>
        <w:t xml:space="preserve"> </w:t>
      </w:r>
      <w:r w:rsidR="004A418B">
        <w:rPr>
          <w:rFonts w:cs="Times New Roman"/>
          <w:szCs w:val="24"/>
        </w:rPr>
        <w:t>T</w:t>
      </w:r>
      <w:r w:rsidR="00A93DF7">
        <w:rPr>
          <w:rFonts w:cs="Times New Roman"/>
          <w:szCs w:val="24"/>
        </w:rPr>
        <w:t>he method “cancel”</w:t>
      </w:r>
      <w:r w:rsidR="0093428B">
        <w:rPr>
          <w:rFonts w:cs="Times New Roman"/>
          <w:szCs w:val="24"/>
        </w:rPr>
        <w:t xml:space="preserve"> cancels </w:t>
      </w:r>
      <w:r w:rsidR="005E7977">
        <w:rPr>
          <w:rFonts w:cs="Times New Roman"/>
          <w:szCs w:val="24"/>
        </w:rPr>
        <w:t xml:space="preserve">the alarm or </w:t>
      </w:r>
      <w:r w:rsidR="0093428B">
        <w:rPr>
          <w:rFonts w:cs="Times New Roman"/>
          <w:szCs w:val="24"/>
        </w:rPr>
        <w:t xml:space="preserve">the </w:t>
      </w:r>
      <w:r w:rsidR="005E7977">
        <w:rPr>
          <w:rFonts w:cs="Times New Roman"/>
          <w:szCs w:val="24"/>
        </w:rPr>
        <w:t>ticker.</w:t>
      </w:r>
      <w:r w:rsidR="00A93DF7">
        <w:rPr>
          <w:rFonts w:cs="Times New Roman"/>
          <w:szCs w:val="24"/>
        </w:rPr>
        <w:t xml:space="preserve"> </w:t>
      </w:r>
      <w:r w:rsidR="007B2BB0">
        <w:rPr>
          <w:rFonts w:cs="Times New Roman"/>
          <w:szCs w:val="24"/>
        </w:rPr>
        <w:t>This</w:t>
      </w:r>
      <w:r w:rsidR="005E7977">
        <w:rPr>
          <w:rFonts w:cs="Times New Roman"/>
          <w:szCs w:val="24"/>
        </w:rPr>
        <w:t xml:space="preserve"> class</w:t>
      </w:r>
      <w:r w:rsidR="007B2BB0">
        <w:rPr>
          <w:rFonts w:cs="Times New Roman"/>
          <w:szCs w:val="24"/>
        </w:rPr>
        <w:t xml:space="preserve"> is especially useful for</w:t>
      </w:r>
      <w:r w:rsidR="00C23A99">
        <w:rPr>
          <w:rFonts w:cs="Times New Roman"/>
          <w:szCs w:val="24"/>
        </w:rPr>
        <w:t xml:space="preserve"> multi-threading</w:t>
      </w:r>
      <w:r w:rsidR="007B2BB0">
        <w:rPr>
          <w:rFonts w:cs="Times New Roman"/>
          <w:szCs w:val="24"/>
        </w:rPr>
        <w:t>.</w:t>
      </w:r>
      <w:r w:rsidR="00855E23">
        <w:rPr>
          <w:rStyle w:val="Funotenzeichen"/>
          <w:rFonts w:cs="Times New Roman"/>
          <w:szCs w:val="24"/>
        </w:rPr>
        <w:footnoteReference w:id="42"/>
      </w:r>
    </w:p>
    <w:p w14:paraId="770423C7" w14:textId="77777777" w:rsidR="00855E23" w:rsidRDefault="00855E23" w:rsidP="0058401B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BF9121" w14:textId="145E0C22" w:rsidR="0058401B" w:rsidRDefault="0058401B" w:rsidP="0058401B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7E2F5010" w14:textId="77777777" w:rsidR="00525F47" w:rsidRPr="00525F47" w:rsidRDefault="00525F47" w:rsidP="00525F47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a1 = </w:t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Alarm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525F47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Target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525F47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"alarm  1 triggered"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  <w:t xml:space="preserve">a2 = </w:t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Alarm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525F47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3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Target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525F47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"alarm 2 triggered"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call </w:t>
      </w:r>
      <w:proofErr w:type="spellStart"/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SysSleep</w:t>
      </w:r>
      <w:proofErr w:type="spellEnd"/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525F47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2</w:t>
      </w:r>
      <w:r w:rsidRPr="00525F47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a2~cancel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::class 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Target </w:t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inherit </w:t>
      </w:r>
      <w:proofErr w:type="spellStart"/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AlarmNotification</w:t>
      </w:r>
      <w:proofErr w:type="spellEnd"/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::method 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triggered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use </w:t>
      </w:r>
      <w:proofErr w:type="spellStart"/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arg</w:t>
      </w:r>
      <w:proofErr w:type="spellEnd"/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 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alarm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proofErr w:type="spellStart"/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alarm~attachment</w:t>
      </w:r>
      <w:proofErr w:type="spellEnd"/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::method 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cancel</w:t>
      </w:r>
      <w:r w:rsidRPr="00525F47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525F47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525F47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"alarm cancelled"</w:t>
      </w:r>
    </w:p>
    <w:p w14:paraId="781F750A" w14:textId="19A168BF" w:rsidR="00525F47" w:rsidRDefault="00AE24C8" w:rsidP="0058401B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GB"/>
        </w:rPr>
      </w:pPr>
      <w:r>
        <w:rPr>
          <w:rStyle w:val="Funotenzeichen"/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GB"/>
        </w:rPr>
        <w:footnoteReference w:id="43"/>
      </w:r>
    </w:p>
    <w:p w14:paraId="6E29C441" w14:textId="77777777" w:rsidR="00463071" w:rsidRPr="00525F47" w:rsidRDefault="00463071" w:rsidP="0058401B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GB"/>
        </w:rPr>
      </w:pPr>
    </w:p>
    <w:p w14:paraId="69D9EAF4" w14:textId="77777777" w:rsidR="0058401B" w:rsidRDefault="0058401B" w:rsidP="0058401B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68178940" w14:textId="77777777" w:rsidR="00525F47" w:rsidRDefault="00525F47" w:rsidP="0058401B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B7CF387" wp14:editId="63976B51">
            <wp:extent cx="5760720" cy="1012825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1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94AB1" w14:textId="1A777BC9" w:rsidR="0058401B" w:rsidRDefault="0058401B" w:rsidP="0058401B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D47B46" w14:textId="168A218C" w:rsidR="000A08DC" w:rsidRPr="000A08DC" w:rsidRDefault="000A08DC" w:rsidP="000A08DC">
      <w:pPr>
        <w:rPr>
          <w:lang w:eastAsia="de-AT"/>
        </w:rPr>
      </w:pPr>
    </w:p>
    <w:p w14:paraId="4C35A7BD" w14:textId="77777777" w:rsidR="000A08DC" w:rsidRPr="000A08DC" w:rsidRDefault="000A08DC" w:rsidP="000A08DC">
      <w:pPr>
        <w:jc w:val="center"/>
        <w:rPr>
          <w:lang w:eastAsia="de-AT"/>
        </w:rPr>
      </w:pPr>
    </w:p>
    <w:p w14:paraId="1BB35E77" w14:textId="77777777" w:rsidR="002A5BF9" w:rsidRPr="0058401B" w:rsidRDefault="002A5BF9" w:rsidP="009D0A92">
      <w:pPr>
        <w:pStyle w:val="berschrift2"/>
      </w:pPr>
      <w:bookmarkStart w:id="25" w:name="_Toc42104830"/>
      <w:proofErr w:type="spellStart"/>
      <w:r w:rsidRPr="0058401B">
        <w:t>EventSemaphore</w:t>
      </w:r>
      <w:bookmarkEnd w:id="25"/>
      <w:proofErr w:type="spellEnd"/>
    </w:p>
    <w:p w14:paraId="26596B0B" w14:textId="16ECA6B5" w:rsidR="00673BAC" w:rsidRDefault="00317EC8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new class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EventSemaphore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086B">
        <w:rPr>
          <w:rFonts w:ascii="Times New Roman" w:hAnsi="Times New Roman" w:cs="Times New Roman"/>
          <w:color w:val="000000" w:themeColor="text1"/>
          <w:sz w:val="24"/>
          <w:szCs w:val="24"/>
        </w:rPr>
        <w:t>allows multiple threads</w:t>
      </w:r>
      <w:r w:rsidR="005663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objects</w:t>
      </w:r>
      <w:r w:rsidR="003108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be synchronized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22E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63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Other activities get signalized once an event </w:t>
      </w:r>
      <w:r w:rsidR="00C92E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 </w:t>
      </w:r>
      <w:r w:rsidR="009342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r w:rsidR="00C92E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condition </w:t>
      </w:r>
      <w:r w:rsidR="005663D2">
        <w:rPr>
          <w:rFonts w:ascii="Times New Roman" w:hAnsi="Times New Roman" w:cs="Times New Roman"/>
          <w:color w:val="000000" w:themeColor="text1"/>
          <w:sz w:val="24"/>
          <w:szCs w:val="24"/>
        </w:rPr>
        <w:t>is triggered.</w:t>
      </w:r>
      <w:r w:rsidR="008F06EB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44"/>
      </w:r>
      <w:r w:rsidR="008F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2E93">
        <w:rPr>
          <w:rFonts w:ascii="Times New Roman" w:hAnsi="Times New Roman" w:cs="Times New Roman"/>
          <w:sz w:val="24"/>
          <w:szCs w:val="24"/>
        </w:rPr>
        <w:t>This class is especially useful for</w:t>
      </w:r>
      <w:r w:rsidR="00A0377A">
        <w:rPr>
          <w:rFonts w:ascii="Times New Roman" w:hAnsi="Times New Roman" w:cs="Times New Roman"/>
          <w:sz w:val="24"/>
          <w:szCs w:val="24"/>
        </w:rPr>
        <w:t xml:space="preserve"> concurrenc</w:t>
      </w:r>
      <w:r w:rsidR="00C92E63">
        <w:rPr>
          <w:rFonts w:ascii="Times New Roman" w:hAnsi="Times New Roman" w:cs="Times New Roman"/>
          <w:sz w:val="24"/>
          <w:szCs w:val="24"/>
        </w:rPr>
        <w:t>y</w:t>
      </w:r>
      <w:r w:rsidR="005663D2">
        <w:rPr>
          <w:rFonts w:ascii="Times New Roman" w:hAnsi="Times New Roman" w:cs="Times New Roman"/>
          <w:sz w:val="24"/>
          <w:szCs w:val="24"/>
        </w:rPr>
        <w:t xml:space="preserve"> </w:t>
      </w:r>
      <w:r w:rsidR="00C92E63">
        <w:rPr>
          <w:rFonts w:ascii="Times New Roman" w:hAnsi="Times New Roman" w:cs="Times New Roman"/>
          <w:sz w:val="24"/>
          <w:szCs w:val="24"/>
        </w:rPr>
        <w:t xml:space="preserve">which is </w:t>
      </w:r>
      <w:r w:rsidR="005663D2">
        <w:rPr>
          <w:rFonts w:ascii="Times New Roman" w:hAnsi="Times New Roman" w:cs="Times New Roman"/>
          <w:sz w:val="24"/>
          <w:szCs w:val="24"/>
        </w:rPr>
        <w:t>the process of running multiple objects and methods at the same time.</w:t>
      </w:r>
      <w:r w:rsidR="008F06EB">
        <w:rPr>
          <w:rStyle w:val="Funotenzeichen"/>
          <w:rFonts w:ascii="Times New Roman" w:hAnsi="Times New Roman" w:cs="Times New Roman"/>
          <w:sz w:val="24"/>
          <w:szCs w:val="24"/>
        </w:rPr>
        <w:footnoteReference w:id="45"/>
      </w:r>
      <w:r w:rsidR="00673B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E4B4F">
        <w:rPr>
          <w:rFonts w:ascii="Times New Roman" w:hAnsi="Times New Roman" w:cs="Times New Roman"/>
          <w:color w:val="000000" w:themeColor="text1"/>
          <w:sz w:val="24"/>
          <w:szCs w:val="24"/>
        </w:rPr>
        <w:t>The execution of the program halts when the method “wait” is used and continue</w:t>
      </w:r>
      <w:r w:rsidR="0093428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6E4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once the event semaphore is posted with the method “post”. The method “</w:t>
      </w:r>
      <w:proofErr w:type="spellStart"/>
      <w:r w:rsidR="006E4B4F">
        <w:rPr>
          <w:rFonts w:ascii="Times New Roman" w:hAnsi="Times New Roman" w:cs="Times New Roman"/>
          <w:color w:val="000000" w:themeColor="text1"/>
          <w:sz w:val="24"/>
          <w:szCs w:val="24"/>
        </w:rPr>
        <w:t>isposted</w:t>
      </w:r>
      <w:proofErr w:type="spellEnd"/>
      <w:r w:rsidR="006E4B4F">
        <w:rPr>
          <w:rFonts w:ascii="Times New Roman" w:hAnsi="Times New Roman" w:cs="Times New Roman"/>
          <w:color w:val="000000" w:themeColor="text1"/>
          <w:sz w:val="24"/>
          <w:szCs w:val="24"/>
        </w:rPr>
        <w:t>” checks if the event is posted or not and returns 1 or 0, true or false.</w:t>
      </w:r>
      <w:r w:rsidR="008F06EB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46"/>
      </w:r>
    </w:p>
    <w:p w14:paraId="0A797530" w14:textId="77777777" w:rsidR="00673BAC" w:rsidRDefault="00673BA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915CD8" w14:textId="77777777" w:rsidR="0058401B" w:rsidRDefault="0058401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13A3C355" w14:textId="77777777" w:rsidR="009F69DE" w:rsidRPr="009F69DE" w:rsidRDefault="009F69DE" w:rsidP="009F69DE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sem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EventSemaphore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sem~reset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"main starts tasks"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task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~new~run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sem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"task" </w:t>
      </w:r>
      <w:r w:rsidRPr="009F69DE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task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~new~run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sem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"task" </w:t>
      </w:r>
      <w:r w:rsidRPr="009F69DE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2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Call </w:t>
      </w: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SysSleep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9F69DE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2</w:t>
      </w:r>
      <w:r w:rsidRPr="009F69DE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"main posts"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sem~post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"main ends"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sem~isposted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9F69DE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 checks state</w:t>
      </w:r>
      <w:r w:rsidRPr="009F69DE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sem~reset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sem~isposted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9F69DE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 checks state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::class 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Task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::method 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run</w:t>
      </w:r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reply</w:t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use strict </w:t>
      </w:r>
      <w:proofErr w:type="spellStart"/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arg</w:t>
      </w:r>
      <w:proofErr w:type="spellEnd"/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 </w:t>
      </w: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sem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name</w:t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say name 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"waits"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proofErr w:type="spellStart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sem~wait</w:t>
      </w:r>
      <w:proofErr w:type="spellEnd"/>
      <w:r w:rsidRPr="009F69DE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9F69DE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name </w:t>
      </w:r>
      <w:r w:rsidRPr="009F69DE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"runs"</w:t>
      </w:r>
    </w:p>
    <w:p w14:paraId="0C8946E9" w14:textId="74AB1600" w:rsidR="007C2A92" w:rsidRPr="007C2A92" w:rsidRDefault="00676A80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  <w:lang w:val="en-GB"/>
        </w:rPr>
        <w:footnoteReference w:id="47"/>
      </w:r>
    </w:p>
    <w:p w14:paraId="09720083" w14:textId="77777777" w:rsidR="00DC7C72" w:rsidRDefault="00DC7C72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8A46FA" w14:textId="77777777" w:rsidR="0058401B" w:rsidRDefault="0058401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54D1D729" w14:textId="77777777" w:rsidR="0058401B" w:rsidRDefault="009F69DE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2FCE422" wp14:editId="7AC8C0CB">
            <wp:extent cx="5760720" cy="1353185"/>
            <wp:effectExtent l="0" t="0" r="0" b="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5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820EE" w14:textId="77777777" w:rsidR="004B750B" w:rsidRDefault="004B750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54068E" w14:textId="77777777" w:rsidR="001D2B00" w:rsidRPr="00355E8C" w:rsidRDefault="004B750B" w:rsidP="00355E8C">
      <w:pPr>
        <w:pStyle w:val="berschrift2"/>
      </w:pPr>
      <w:bookmarkStart w:id="26" w:name="_Toc42104831"/>
      <w:r w:rsidRPr="00355E8C">
        <w:t>Json</w:t>
      </w:r>
      <w:bookmarkEnd w:id="26"/>
      <w:r w:rsidRPr="00355E8C">
        <w:t xml:space="preserve"> </w:t>
      </w:r>
    </w:p>
    <w:p w14:paraId="3361E630" w14:textId="426B9CA6" w:rsidR="00E9330C" w:rsidRDefault="001D2B00" w:rsidP="00E9330C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The newly added Json class m</w:t>
      </w:r>
      <w:r w:rsidR="00765B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akes it possible to convert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ooR</w:t>
      </w:r>
      <w:r w:rsidR="00765B98">
        <w:rPr>
          <w:rFonts w:ascii="Times New Roman" w:hAnsi="Times New Roman" w:cs="Times New Roman"/>
          <w:color w:val="000000" w:themeColor="text1"/>
          <w:sz w:val="24"/>
          <w:szCs w:val="24"/>
        </w:rPr>
        <w:t>exx objects into 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son</w:t>
      </w:r>
      <w:r w:rsidR="00765B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objects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="00B85051">
        <w:rPr>
          <w:rFonts w:ascii="Times New Roman" w:hAnsi="Times New Roman" w:cs="Times New Roman"/>
          <w:color w:val="000000" w:themeColor="text1"/>
          <w:sz w:val="24"/>
          <w:szCs w:val="24"/>
        </w:rPr>
        <w:t>vice versa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Json is mainly used for </w:t>
      </w:r>
      <w:r w:rsidR="00850C40">
        <w:rPr>
          <w:rFonts w:ascii="Times New Roman" w:hAnsi="Times New Roman" w:cs="Times New Roman"/>
          <w:color w:val="000000" w:themeColor="text1"/>
          <w:sz w:val="24"/>
          <w:szCs w:val="24"/>
        </w:rPr>
        <w:t>data exchange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is widely used in other languages with implemented json parser</w:t>
      </w:r>
      <w:r w:rsidR="0093428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that can interpret this format.</w:t>
      </w:r>
      <w:r w:rsidR="006A15C7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48"/>
      </w:r>
      <w:r w:rsidR="006A1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3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REQUIRES directive is needed to load the class </w:t>
      </w:r>
      <w:r w:rsidR="0093428B">
        <w:rPr>
          <w:rFonts w:ascii="Times New Roman" w:hAnsi="Times New Roman" w:cs="Times New Roman"/>
          <w:color w:val="000000" w:themeColor="text1"/>
          <w:sz w:val="24"/>
          <w:szCs w:val="24"/>
        </w:rPr>
        <w:t>if</w:t>
      </w:r>
      <w:r w:rsidR="00E93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class is not preloaded.</w:t>
      </w:r>
      <w:r w:rsidR="006A15C7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49"/>
      </w:r>
    </w:p>
    <w:p w14:paraId="22E3D385" w14:textId="77777777" w:rsidR="00850C40" w:rsidRDefault="00850C40" w:rsidP="007B415E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365C47" w14:textId="3D5C6804" w:rsidR="004B750B" w:rsidRDefault="004B750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789E664D" w14:textId="58DF1B35" w:rsidR="00FF664C" w:rsidRDefault="00FF664C" w:rsidP="00FF664C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</w:pPr>
      <w:proofErr w:type="spellStart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rexxarray</w:t>
      </w:r>
      <w:proofErr w:type="spellEnd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FF664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"cat"</w:t>
      </w:r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FF664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"dog"</w:t>
      </w:r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FF664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"cow"</w:t>
      </w:r>
      <w:r w:rsidRPr="00FF664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FF664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proofErr w:type="spellStart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rexxjson</w:t>
      </w:r>
      <w:proofErr w:type="spellEnd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proofErr w:type="gramStart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= </w:t>
      </w:r>
      <w:r w:rsidRPr="00FF664C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FF664C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json</w:t>
      </w:r>
      <w:proofErr w:type="gramEnd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()~</w:t>
      </w:r>
      <w:proofErr w:type="spellStart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toJSON</w:t>
      </w:r>
      <w:proofErr w:type="spellEnd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proofErr w:type="spellStart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rexxarray</w:t>
      </w:r>
      <w:proofErr w:type="spellEnd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FF664C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proofErr w:type="spellStart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rexxjson</w:t>
      </w:r>
      <w:proofErr w:type="spellEnd"/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FF664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FF664C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::</w:t>
      </w:r>
      <w:r w:rsidR="005D684B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REQUIRES</w:t>
      </w:r>
      <w:r w:rsidRPr="00FF664C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 </w:t>
      </w:r>
      <w:r w:rsidRPr="00FF664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'</w:t>
      </w:r>
      <w:proofErr w:type="spellStart"/>
      <w:r w:rsidRPr="00FF664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json.cls</w:t>
      </w:r>
      <w:proofErr w:type="spellEnd"/>
      <w:r w:rsidRPr="00FF664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'</w:t>
      </w:r>
    </w:p>
    <w:p w14:paraId="64D8B33C" w14:textId="77777777" w:rsidR="00FF664C" w:rsidRDefault="00FF664C" w:rsidP="00FF664C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</w:pPr>
    </w:p>
    <w:p w14:paraId="67FEFCBD" w14:textId="77777777" w:rsidR="00FF664C" w:rsidRDefault="00FF664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2A1ED4" w14:textId="3C32C0F7" w:rsidR="004B750B" w:rsidRDefault="004B750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0221A990" w14:textId="2B2E8995" w:rsidR="00FF664C" w:rsidRDefault="00FF664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3360DF30" wp14:editId="632619B0">
            <wp:extent cx="5760720" cy="1158240"/>
            <wp:effectExtent l="0" t="0" r="0" b="3810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DB449" w14:textId="77777777" w:rsidR="00765B98" w:rsidRDefault="00765B98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2A255E" w14:textId="77777777" w:rsidR="00317EC8" w:rsidRPr="0058401B" w:rsidRDefault="00317EC8" w:rsidP="009D0A92">
      <w:pPr>
        <w:pStyle w:val="berschrift2"/>
      </w:pPr>
      <w:bookmarkStart w:id="27" w:name="_Toc42104832"/>
      <w:proofErr w:type="spellStart"/>
      <w:r w:rsidRPr="0058401B">
        <w:t>MessageNotification</w:t>
      </w:r>
      <w:bookmarkEnd w:id="27"/>
      <w:proofErr w:type="spellEnd"/>
    </w:p>
    <w:p w14:paraId="1EE8609D" w14:textId="66E41E0F" w:rsidR="007059F3" w:rsidRDefault="00317EC8" w:rsidP="007059F3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new class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MessageNotification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 a notification interface for </w:t>
      </w:r>
      <w:r w:rsidR="00BA6B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message class.</w:t>
      </w:r>
      <w:r w:rsidR="00D32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message class allows </w:t>
      </w:r>
      <w:r w:rsidR="0093428B">
        <w:rPr>
          <w:rFonts w:ascii="Times New Roman" w:hAnsi="Times New Roman" w:cs="Times New Roman"/>
          <w:color w:val="000000" w:themeColor="text1"/>
          <w:sz w:val="24"/>
          <w:szCs w:val="24"/>
        </w:rPr>
        <w:t>to send</w:t>
      </w:r>
      <w:r w:rsidR="00D32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asynchronous messages</w:t>
      </w:r>
      <w:r w:rsidR="007059F3">
        <w:rPr>
          <w:rFonts w:ascii="Times New Roman" w:hAnsi="Times New Roman" w:cs="Times New Roman"/>
          <w:color w:val="000000" w:themeColor="text1"/>
          <w:sz w:val="24"/>
          <w:szCs w:val="24"/>
        </w:rPr>
        <w:t>, the notification will be sent with the notify method from the message class. By executing the notify method</w:t>
      </w:r>
      <w:r w:rsidR="0093428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059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3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method </w:t>
      </w:r>
      <w:r w:rsidR="007059F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“</w:t>
      </w:r>
      <w:proofErr w:type="spellStart"/>
      <w:r w:rsidR="007059F3">
        <w:rPr>
          <w:rFonts w:ascii="Times New Roman" w:hAnsi="Times New Roman" w:cs="Times New Roman"/>
          <w:color w:val="000000" w:themeColor="text1"/>
          <w:sz w:val="24"/>
          <w:szCs w:val="24"/>
        </w:rPr>
        <w:t>messageCompleted</w:t>
      </w:r>
      <w:proofErr w:type="spellEnd"/>
      <w:r w:rsidR="007059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</w:t>
      </w:r>
      <w:r w:rsidR="00D77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 the </w:t>
      </w:r>
      <w:proofErr w:type="spellStart"/>
      <w:r w:rsidR="00D772DD">
        <w:rPr>
          <w:rFonts w:ascii="Times New Roman" w:hAnsi="Times New Roman" w:cs="Times New Roman"/>
          <w:color w:val="000000" w:themeColor="text1"/>
          <w:sz w:val="24"/>
          <w:szCs w:val="24"/>
        </w:rPr>
        <w:t>MessageNotifcation</w:t>
      </w:r>
      <w:proofErr w:type="spellEnd"/>
      <w:r w:rsidR="00D77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42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class </w:t>
      </w:r>
      <w:r w:rsidR="007059F3">
        <w:rPr>
          <w:rFonts w:ascii="Times New Roman" w:hAnsi="Times New Roman" w:cs="Times New Roman"/>
          <w:color w:val="000000" w:themeColor="text1"/>
          <w:sz w:val="24"/>
          <w:szCs w:val="24"/>
        </w:rPr>
        <w:t>will be called</w:t>
      </w:r>
      <w:r w:rsidR="004039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after the </w:t>
      </w:r>
      <w:r w:rsidR="00D312BD">
        <w:rPr>
          <w:rFonts w:ascii="Times New Roman" w:hAnsi="Times New Roman" w:cs="Times New Roman"/>
          <w:color w:val="000000" w:themeColor="text1"/>
          <w:sz w:val="24"/>
          <w:szCs w:val="24"/>
        </w:rPr>
        <w:t>target</w:t>
      </w:r>
      <w:r w:rsidR="004039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42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 </w:t>
      </w:r>
      <w:r w:rsidR="00403908">
        <w:rPr>
          <w:rFonts w:ascii="Times New Roman" w:hAnsi="Times New Roman" w:cs="Times New Roman"/>
          <w:color w:val="000000" w:themeColor="text1"/>
          <w:sz w:val="24"/>
          <w:szCs w:val="24"/>
        </w:rPr>
        <w:t>processed the message</w:t>
      </w:r>
      <w:r w:rsidR="00705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48B5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50"/>
      </w:r>
    </w:p>
    <w:p w14:paraId="50466B10" w14:textId="77777777" w:rsidR="00317EC8" w:rsidRPr="007148B5" w:rsidRDefault="00317EC8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863787" w14:textId="77777777" w:rsidR="00317EC8" w:rsidRDefault="00317EC8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2BCC1ED4" w14:textId="7E907974" w:rsidR="00882039" w:rsidRPr="00882039" w:rsidRDefault="00882039" w:rsidP="00882039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</w:pPr>
      <w:r w:rsidRPr="00882039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 arguments = message targe</w:t>
      </w:r>
      <w:r w:rsidR="00E251FC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t</w:t>
      </w:r>
      <w:r w:rsidRPr="00882039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, message content</w:t>
      </w:r>
      <w:r w:rsidRPr="00882039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proofErr w:type="spellStart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msg</w:t>
      </w:r>
      <w:proofErr w:type="spellEnd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Message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( </w:t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task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,</w:t>
      </w:r>
      <w:r w:rsidRPr="00882039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"perform"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proofErr w:type="spellStart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msg~notify</w:t>
      </w:r>
      <w:proofErr w:type="spellEnd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information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proofErr w:type="spellStart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msg~start</w:t>
      </w:r>
      <w:proofErr w:type="spellEnd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::class 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task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::method 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perform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call </w:t>
      </w:r>
      <w:proofErr w:type="spellStart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SysSleep</w:t>
      </w:r>
      <w:proofErr w:type="spellEnd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882039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2</w:t>
      </w:r>
      <w:r w:rsidRPr="00882039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882039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"task performed"</w:t>
      </w:r>
      <w:r w:rsidRPr="00882039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::class 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information </w:t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inherit </w:t>
      </w:r>
      <w:proofErr w:type="spellStart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MessageNotification</w:t>
      </w:r>
      <w:proofErr w:type="spellEnd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::method </w:t>
      </w:r>
      <w:proofErr w:type="spellStart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messageComplete</w:t>
      </w:r>
      <w:proofErr w:type="spellEnd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use strict </w:t>
      </w:r>
      <w:proofErr w:type="spellStart"/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arg</w:t>
      </w:r>
      <w:proofErr w:type="spellEnd"/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 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message</w:t>
      </w:r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call </w:t>
      </w:r>
      <w:proofErr w:type="spellStart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SysSleep</w:t>
      </w:r>
      <w:proofErr w:type="spellEnd"/>
      <w:r w:rsidRPr="0088203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882039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882039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88203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882039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"message sent"</w:t>
      </w:r>
    </w:p>
    <w:p w14:paraId="721F75AB" w14:textId="38CE9DED" w:rsidR="008C3990" w:rsidRDefault="007148B5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51"/>
      </w:r>
    </w:p>
    <w:p w14:paraId="481A5537" w14:textId="77777777" w:rsidR="00E251FC" w:rsidRDefault="00E251F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AE3CB2" w14:textId="3543F67F" w:rsidR="00317EC8" w:rsidRDefault="00317EC8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74B45685" w14:textId="401B8367" w:rsidR="00E251FC" w:rsidRDefault="00E251F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490E2E10" wp14:editId="4D74B312">
            <wp:extent cx="5760720" cy="1021715"/>
            <wp:effectExtent l="0" t="0" r="0" b="6985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CE5E0" w14:textId="77777777" w:rsidR="00F51D1E" w:rsidRDefault="00F51D1E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51FD48C" w14:textId="77777777" w:rsidR="002A5BF9" w:rsidRPr="0058401B" w:rsidRDefault="002A5BF9" w:rsidP="009D0A92">
      <w:pPr>
        <w:pStyle w:val="berschrift2"/>
      </w:pPr>
      <w:bookmarkStart w:id="28" w:name="_Toc42104833"/>
      <w:proofErr w:type="spellStart"/>
      <w:r w:rsidRPr="0058401B">
        <w:t>MutexSemaphore</w:t>
      </w:r>
      <w:bookmarkEnd w:id="28"/>
      <w:proofErr w:type="spellEnd"/>
    </w:p>
    <w:p w14:paraId="5129BE8C" w14:textId="42F89FEC" w:rsidR="00D05417" w:rsidRDefault="003E338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new class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MutexSemaphore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5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allows multiple ooRexx threads </w:t>
      </w:r>
      <w:r w:rsidR="009342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</w:t>
      </w:r>
      <w:r w:rsidR="00D05417">
        <w:rPr>
          <w:rFonts w:ascii="Times New Roman" w:hAnsi="Times New Roman" w:cs="Times New Roman"/>
          <w:color w:val="000000" w:themeColor="text1"/>
          <w:sz w:val="24"/>
          <w:szCs w:val="24"/>
        </w:rPr>
        <w:t>use one resource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It locks one resource</w:t>
      </w:r>
      <w:r w:rsidR="00D05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while one thread uses the resource</w:t>
      </w:r>
      <w:r w:rsidR="002F61F2">
        <w:rPr>
          <w:rFonts w:ascii="Times New Roman" w:hAnsi="Times New Roman" w:cs="Times New Roman"/>
          <w:color w:val="000000" w:themeColor="text1"/>
          <w:sz w:val="24"/>
          <w:szCs w:val="24"/>
        </w:rPr>
        <w:t>. In the meantime, t</w:t>
      </w:r>
      <w:r w:rsidR="00D05417">
        <w:rPr>
          <w:rFonts w:ascii="Times New Roman" w:hAnsi="Times New Roman" w:cs="Times New Roman"/>
          <w:color w:val="000000" w:themeColor="text1"/>
          <w:sz w:val="24"/>
          <w:szCs w:val="24"/>
        </w:rPr>
        <w:t>he other thread</w:t>
      </w:r>
      <w:r w:rsidR="002F61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 in </w:t>
      </w:r>
      <w:r w:rsidR="00D05417">
        <w:rPr>
          <w:rFonts w:ascii="Times New Roman" w:hAnsi="Times New Roman" w:cs="Times New Roman"/>
          <w:color w:val="000000" w:themeColor="text1"/>
          <w:sz w:val="24"/>
          <w:szCs w:val="24"/>
        </w:rPr>
        <w:t>queue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97FE9D5" w14:textId="7D04B872" w:rsidR="00D05417" w:rsidRDefault="003E338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D05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fter the first thread </w:t>
      </w:r>
      <w:r w:rsidR="00DA1664">
        <w:rPr>
          <w:rFonts w:ascii="Times New Roman" w:hAnsi="Times New Roman" w:cs="Times New Roman"/>
          <w:color w:val="000000" w:themeColor="text1"/>
          <w:sz w:val="24"/>
          <w:szCs w:val="24"/>
        </w:rPr>
        <w:t>has been</w:t>
      </w:r>
      <w:r w:rsidR="00D05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finished, the semaphore block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releases,</w:t>
      </w:r>
      <w:r w:rsidR="00D054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5417">
        <w:rPr>
          <w:rFonts w:ascii="Times New Roman" w:hAnsi="Times New Roman" w:cs="Times New Roman"/>
          <w:color w:val="000000" w:themeColor="text1"/>
          <w:sz w:val="24"/>
          <w:szCs w:val="24"/>
        </w:rPr>
        <w:t>the next waiting thread can use the resource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568BC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52"/>
      </w:r>
    </w:p>
    <w:p w14:paraId="1DC9F855" w14:textId="77777777" w:rsidR="003E338B" w:rsidRDefault="003E338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9DFA84" w14:textId="48A21214" w:rsidR="006015CB" w:rsidRDefault="0058401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078E7345" w14:textId="77777777" w:rsidR="00290533" w:rsidRPr="00290533" w:rsidRDefault="00290533" w:rsidP="00290533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mutex = 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MutexSemaphore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local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~x</w:t>
      </w:r>
      <w:proofErr w:type="spellEnd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29053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29053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Task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~new~start</w:t>
      </w:r>
      <w:proofErr w:type="spellEnd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(mutex, </w:t>
      </w:r>
      <w:r w:rsidRPr="0029053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"write"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lastRenderedPageBreak/>
        <w:t>.</w:t>
      </w:r>
      <w:proofErr w:type="spellStart"/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Task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~new~start</w:t>
      </w:r>
      <w:proofErr w:type="spellEnd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(mutex, </w:t>
      </w:r>
      <w:r w:rsidRPr="0029053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"read"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29053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"started . . ."</w:t>
      </w:r>
      <w:r w:rsidRPr="0029053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::class 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Task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::method 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start 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unguarded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>use local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use </w:t>
      </w:r>
      <w:proofErr w:type="spellStart"/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arg</w:t>
      </w:r>
      <w:proofErr w:type="spellEnd"/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 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mutex, name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reply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</w:r>
      <w:proofErr w:type="spellStart"/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self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~execute</w:t>
      </w:r>
      <w:proofErr w:type="spellEnd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::method 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execute 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unguarded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>use local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IF .x 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= </w:t>
      </w:r>
      <w:r w:rsidRPr="0029053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 xml:space="preserve">5 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THEN DO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    .</w:t>
      </w:r>
      <w:proofErr w:type="spellStart"/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local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~x</w:t>
      </w:r>
      <w:proofErr w:type="spellEnd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29053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29053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  <w:t xml:space="preserve">    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return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>END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</w:r>
      <w:proofErr w:type="spellStart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mutex~acquire</w:t>
      </w:r>
      <w:proofErr w:type="spellEnd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name 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.x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call </w:t>
      </w:r>
      <w:proofErr w:type="spellStart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syssleep</w:t>
      </w:r>
      <w:proofErr w:type="spellEnd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29053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29053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local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~x</w:t>
      </w:r>
      <w:proofErr w:type="spellEnd"/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.x 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+ </w:t>
      </w:r>
      <w:r w:rsidRPr="0029053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29053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proofErr w:type="spellStart"/>
      <w:r w:rsidRPr="0029053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self</w:t>
      </w:r>
      <w:r w:rsidRPr="0029053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~execute</w:t>
      </w:r>
      <w:proofErr w:type="spellEnd"/>
    </w:p>
    <w:p w14:paraId="005D240F" w14:textId="7568142B" w:rsidR="00290533" w:rsidRDefault="00290533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53"/>
      </w:r>
    </w:p>
    <w:p w14:paraId="36CEA20E" w14:textId="77777777" w:rsidR="00290533" w:rsidRDefault="00290533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AFABD3" w14:textId="77777777" w:rsidR="0058401B" w:rsidRDefault="0058401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1C5F72EE" w14:textId="07A47340" w:rsidR="009B2D3F" w:rsidRDefault="00290533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4AE6055D" wp14:editId="03F409EE">
            <wp:extent cx="5760720" cy="1080770"/>
            <wp:effectExtent l="0" t="0" r="0" b="508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8CD8F" w14:textId="77777777" w:rsidR="00B77C0F" w:rsidRPr="002C6E61" w:rsidRDefault="00B77C0F" w:rsidP="009D0A92">
      <w:pPr>
        <w:pStyle w:val="berschrift2"/>
      </w:pPr>
      <w:bookmarkStart w:id="29" w:name="_Toc42104834"/>
      <w:proofErr w:type="spellStart"/>
      <w:r w:rsidRPr="0058401B">
        <w:t>RexxInfo</w:t>
      </w:r>
      <w:bookmarkEnd w:id="29"/>
      <w:proofErr w:type="spellEnd"/>
    </w:p>
    <w:p w14:paraId="0DC6BE1D" w14:textId="42B12C07" w:rsidR="00B77C0F" w:rsidRPr="00B568BC" w:rsidRDefault="00CB7F6A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new class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RexxInfo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provides </w:t>
      </w:r>
      <w:r w:rsidR="000A7C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ooRexx settings,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C96A12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B77C0F">
        <w:rPr>
          <w:rFonts w:ascii="Times New Roman" w:hAnsi="Times New Roman" w:cs="Times New Roman"/>
          <w:color w:val="000000" w:themeColor="text1"/>
          <w:sz w:val="24"/>
          <w:szCs w:val="24"/>
        </w:rPr>
        <w:t>exx language information and other platform-specific information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”.</w:t>
      </w:r>
      <w:r w:rsidR="00B568BC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54"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class </w:t>
      </w:r>
      <w:r w:rsidR="00B77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can be </w:t>
      </w:r>
      <w:r w:rsidR="00C96A12">
        <w:rPr>
          <w:rFonts w:ascii="Times New Roman" w:hAnsi="Times New Roman" w:cs="Times New Roman"/>
          <w:color w:val="000000" w:themeColor="text1"/>
          <w:sz w:val="24"/>
          <w:szCs w:val="24"/>
        </w:rPr>
        <w:t>accessed</w:t>
      </w:r>
      <w:r w:rsidR="00B77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over the environment symbol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The use of the class is limited to one instance at </w:t>
      </w:r>
      <w:r w:rsidR="00327920">
        <w:rPr>
          <w:rFonts w:ascii="Times New Roman" w:hAnsi="Times New Roman" w:cs="Times New Roman"/>
          <w:color w:val="000000" w:themeColor="text1"/>
          <w:sz w:val="24"/>
          <w:szCs w:val="24"/>
        </w:rPr>
        <w:t>a time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568BC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55"/>
      </w:r>
      <w:r w:rsidR="0057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7CC6">
        <w:rPr>
          <w:rFonts w:ascii="Times New Roman" w:hAnsi="Times New Roman" w:cs="Times New Roman"/>
          <w:color w:val="000000" w:themeColor="text1"/>
          <w:sz w:val="24"/>
          <w:szCs w:val="24"/>
        </w:rPr>
        <w:t>In t</w:t>
      </w:r>
      <w:r w:rsidR="005757DF">
        <w:rPr>
          <w:rFonts w:ascii="Times New Roman" w:hAnsi="Times New Roman" w:cs="Times New Roman"/>
          <w:color w:val="000000" w:themeColor="text1"/>
          <w:sz w:val="24"/>
          <w:szCs w:val="24"/>
        </w:rPr>
        <w:t>he first part of the examples</w:t>
      </w:r>
      <w:r w:rsidR="00F8619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7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7C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it </w:t>
      </w:r>
      <w:r w:rsidR="0057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checks on which system the program is running. </w:t>
      </w:r>
      <w:r w:rsidR="000A7CC6">
        <w:rPr>
          <w:rFonts w:ascii="Times New Roman" w:hAnsi="Times New Roman" w:cs="Times New Roman"/>
          <w:color w:val="000000" w:themeColor="text1"/>
          <w:sz w:val="24"/>
          <w:szCs w:val="24"/>
        </w:rPr>
        <w:t>In</w:t>
      </w:r>
      <w:r w:rsidR="0057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second part, a few examples </w:t>
      </w:r>
      <w:r w:rsidR="00F86195">
        <w:rPr>
          <w:rFonts w:ascii="Times New Roman" w:hAnsi="Times New Roman" w:cs="Times New Roman"/>
          <w:color w:val="000000" w:themeColor="text1"/>
          <w:sz w:val="24"/>
          <w:szCs w:val="24"/>
        </w:rPr>
        <w:t>of</w:t>
      </w:r>
      <w:r w:rsidR="0057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757DF">
        <w:rPr>
          <w:rFonts w:ascii="Times New Roman" w:hAnsi="Times New Roman" w:cs="Times New Roman"/>
          <w:color w:val="000000" w:themeColor="text1"/>
          <w:sz w:val="24"/>
          <w:szCs w:val="24"/>
        </w:rPr>
        <w:t>RexxInfo</w:t>
      </w:r>
      <w:proofErr w:type="spellEnd"/>
      <w:r w:rsidR="0057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methods are given, a full list can be found in the Rexx Reference.</w:t>
      </w:r>
    </w:p>
    <w:p w14:paraId="1C78227F" w14:textId="77777777" w:rsidR="00CB7F6A" w:rsidRPr="00C469C5" w:rsidRDefault="00CB7F6A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D0324F" w14:textId="77777777" w:rsidR="00B77C0F" w:rsidRDefault="00B77C0F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3A687514" w14:textId="5460456C" w:rsidR="002A32E6" w:rsidRPr="00246888" w:rsidRDefault="00246888" w:rsidP="00246888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IF .</w:t>
      </w:r>
      <w:proofErr w:type="spellStart"/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rexxinfo</w:t>
      </w:r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~platform</w:t>
      </w:r>
      <w:proofErr w:type="spellEnd"/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</w:t>
      </w:r>
      <w:proofErr w:type="spellStart"/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WindowsNT</w:t>
      </w:r>
      <w:proofErr w:type="spellEnd"/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 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THEN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    DO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lastRenderedPageBreak/>
        <w:t xml:space="preserve">        SAY 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"This program runs on a Windows system"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  <w:t xml:space="preserve">    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END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>ELSE IF .</w:t>
      </w:r>
      <w:proofErr w:type="spellStart"/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rexxinfo</w:t>
      </w:r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~platform</w:t>
      </w:r>
      <w:proofErr w:type="spellEnd"/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"Linux" 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THEN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    DO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        SAY 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"This program runs on a Linux system"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  <w:t xml:space="preserve">    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END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ELSE SAY 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"System unknown"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246888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 other information</w:t>
      </w:r>
      <w:r w:rsidRPr="00246888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SAY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SAY 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"Other information"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"Name: " 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rexxinfo</w:t>
      </w:r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~name</w:t>
      </w:r>
      <w:proofErr w:type="spellEnd"/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"Directory </w:t>
      </w:r>
      <w:proofErr w:type="spellStart"/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Seperator</w:t>
      </w:r>
      <w:proofErr w:type="spellEnd"/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: " 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rexxinfo</w:t>
      </w:r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~directorySeparator</w:t>
      </w:r>
      <w:proofErr w:type="spellEnd"/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"Package: " 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rexxinfo</w:t>
      </w:r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~package</w:t>
      </w:r>
      <w:proofErr w:type="spellEnd"/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246888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"Digits: " </w:t>
      </w:r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246888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rexxinfo</w:t>
      </w:r>
      <w:r w:rsidRPr="00246888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~digits</w:t>
      </w:r>
      <w:proofErr w:type="spellEnd"/>
    </w:p>
    <w:p w14:paraId="1926E82E" w14:textId="1B3EBDF1" w:rsidR="00DF0CA5" w:rsidRDefault="006E7AB5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56"/>
      </w:r>
    </w:p>
    <w:p w14:paraId="359C2DD3" w14:textId="77777777" w:rsidR="00B568BC" w:rsidRDefault="00B568B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A5DA45" w14:textId="77777777" w:rsidR="00B77C0F" w:rsidRDefault="00B77C0F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69B34D53" w14:textId="454374D8" w:rsidR="00DF0CA5" w:rsidRDefault="00246888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47E66C0B" wp14:editId="3FAF2C99">
            <wp:extent cx="5760720" cy="1251585"/>
            <wp:effectExtent l="0" t="0" r="0" b="5715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A5534" w14:textId="77777777" w:rsidR="00B77C0F" w:rsidRDefault="00B77C0F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935C86" w14:textId="77777777" w:rsidR="00B77C0F" w:rsidRPr="0058401B" w:rsidRDefault="00B77C0F" w:rsidP="009D0A92">
      <w:pPr>
        <w:pStyle w:val="berschrift2"/>
      </w:pPr>
      <w:bookmarkStart w:id="30" w:name="_Toc42104835"/>
      <w:proofErr w:type="spellStart"/>
      <w:r w:rsidRPr="0058401B">
        <w:t>StringTable</w:t>
      </w:r>
      <w:bookmarkEnd w:id="30"/>
      <w:proofErr w:type="spellEnd"/>
    </w:p>
    <w:p w14:paraId="3B512FBC" w14:textId="499285D9" w:rsidR="00B77C0F" w:rsidRDefault="00CB5DA8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new </w:t>
      </w:r>
      <w:r w:rsidR="00B77C0F">
        <w:rPr>
          <w:rFonts w:ascii="Times New Roman" w:hAnsi="Times New Roman" w:cs="Times New Roman"/>
          <w:color w:val="000000" w:themeColor="text1"/>
          <w:sz w:val="24"/>
          <w:szCs w:val="24"/>
        </w:rPr>
        <w:t>class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StringTable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MIXIN class, is 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MapCollection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which is similar in functionality to a Directory class </w:t>
      </w:r>
      <w:r w:rsidR="00F86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uses unique strings to index items.</w:t>
      </w:r>
      <w:r w:rsidR="00561162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57"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7C0F">
        <w:rPr>
          <w:rFonts w:ascii="Times New Roman" w:hAnsi="Times New Roman" w:cs="Times New Roman"/>
          <w:color w:val="000000" w:themeColor="text1"/>
          <w:sz w:val="24"/>
          <w:szCs w:val="24"/>
        </w:rPr>
        <w:t>Since the ooRexx interpreter uses this class internally, this results in better runtime performance in ooRexx 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due to the </w:t>
      </w:r>
      <w:r w:rsidR="00F86195">
        <w:rPr>
          <w:rFonts w:ascii="Times New Roman" w:hAnsi="Times New Roman" w:cs="Times New Roman"/>
          <w:color w:val="000000" w:themeColor="text1"/>
          <w:sz w:val="24"/>
          <w:szCs w:val="24"/>
        </w:rPr>
        <w:t>reduced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overhead when looking up and executing method objects</w:t>
      </w:r>
      <w:r w:rsidR="00B77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81B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1162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58"/>
      </w:r>
    </w:p>
    <w:p w14:paraId="34A11BD6" w14:textId="77777777" w:rsidR="00CB5DA8" w:rsidRDefault="00CB5DA8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B5A0BC" w14:textId="3ED52230" w:rsidR="00B77C0F" w:rsidRDefault="00B77C0F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02AAC839" w14:textId="7BAC8ADA" w:rsidR="004422D3" w:rsidRPr="004422D3" w:rsidRDefault="004422D3" w:rsidP="004422D3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--creates table</w:t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coll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StringTable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 xml:space="preserve">-- checks if the </w:t>
      </w:r>
      <w:proofErr w:type="spellStart"/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StringTable</w:t>
      </w:r>
      <w:proofErr w:type="spellEnd"/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 xml:space="preserve"> is empty returns true or false</w:t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"is empty: " </w:t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Coll~isEmpty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--insert values: "item", "name"</w:t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coll~put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"0123334"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"Mike"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coll~put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"0123567"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"Bob"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lastRenderedPageBreak/>
        <w:t>coll~put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"1234010"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"Alice"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 to look up a specific entry</w:t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"number of the person: " </w:t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coll~at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"Alice"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"person with the number: " </w:t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coll~index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"1234010"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--number of items</w:t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"number of items: " </w:t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coll~items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</w:t>
      </w:r>
      <w:proofErr w:type="spellStart"/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outprint</w:t>
      </w:r>
      <w:proofErr w:type="spellEnd"/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 xml:space="preserve"> the item name pair</w:t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SAY</w:t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 xml:space="preserve">SAY 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"full table:"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supp = </w:t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coll~SUPPLIER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 create Supplier Object</w:t>
      </w:r>
      <w:r w:rsidRPr="004422D3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DO with index </w:t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idx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item </w:t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itm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over 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supp</w:t>
      </w:r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  <w:t xml:space="preserve">    </w:t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"index:" </w:t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idx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r w:rsidRPr="004422D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 item:" </w:t>
      </w:r>
      <w:proofErr w:type="spellStart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itm</w:t>
      </w:r>
      <w:proofErr w:type="spellEnd"/>
      <w:r w:rsidRPr="004422D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422D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END</w:t>
      </w:r>
    </w:p>
    <w:p w14:paraId="59B80CE9" w14:textId="33F24AEE" w:rsidR="00A74778" w:rsidRDefault="00561162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  <w:lang w:val="en-GB"/>
        </w:rPr>
        <w:footnoteReference w:id="59"/>
      </w:r>
    </w:p>
    <w:p w14:paraId="71316613" w14:textId="77777777" w:rsidR="00F311CB" w:rsidRPr="004422D3" w:rsidRDefault="00F311C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0B8A5896" w14:textId="77777777" w:rsidR="00B77C0F" w:rsidRDefault="00B77C0F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0C21570B" w14:textId="54AD8DFC" w:rsidR="00B77C0F" w:rsidRPr="004422D3" w:rsidRDefault="004422D3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240C78C4" wp14:editId="7D8439E2">
            <wp:extent cx="5760720" cy="1287780"/>
            <wp:effectExtent l="0" t="0" r="0" b="7620"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4F239" w14:textId="77777777" w:rsidR="004B750B" w:rsidRPr="009B17CA" w:rsidRDefault="004B750B" w:rsidP="009D0A92">
      <w:pPr>
        <w:pStyle w:val="berschrift2"/>
      </w:pPr>
      <w:bookmarkStart w:id="31" w:name="_Toc42104836"/>
      <w:r w:rsidRPr="0058401B">
        <w:t>Ticker</w:t>
      </w:r>
      <w:bookmarkEnd w:id="31"/>
    </w:p>
    <w:p w14:paraId="4C5E23E1" w14:textId="3A60EAA0" w:rsidR="004B750B" w:rsidRDefault="004B750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56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665D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new class </w:t>
      </w:r>
      <w:r w:rsidRPr="002D56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Ticker </w:t>
      </w:r>
      <w:r w:rsidR="00665D91">
        <w:rPr>
          <w:rFonts w:ascii="Times New Roman" w:hAnsi="Times New Roman" w:cs="Times New Roman"/>
          <w:color w:val="000000" w:themeColor="text1"/>
          <w:sz w:val="24"/>
          <w:szCs w:val="24"/>
        </w:rPr>
        <w:t>send</w:t>
      </w:r>
      <w:r w:rsidR="0064711C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665D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notification message to a target which must be a subclass of the </w:t>
      </w:r>
      <w:proofErr w:type="spellStart"/>
      <w:r w:rsidR="00665D91">
        <w:rPr>
          <w:rFonts w:ascii="Times New Roman" w:hAnsi="Times New Roman" w:cs="Times New Roman"/>
          <w:color w:val="000000" w:themeColor="text1"/>
          <w:sz w:val="24"/>
          <w:szCs w:val="24"/>
        </w:rPr>
        <w:t>AlarmNotification</w:t>
      </w:r>
      <w:proofErr w:type="spellEnd"/>
      <w:r w:rsidR="00665D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class, in certain intervals, th</w:t>
      </w:r>
      <w:r w:rsidR="00F86195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 w:rsidR="00665D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 be a fixed time span or a string object. It is possible to cancel the Ticker with the cancel method. This class can be useful for monitoring task progress information.</w:t>
      </w:r>
      <w:r w:rsidR="0064711C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60"/>
      </w:r>
      <w:r w:rsidR="00A768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following example showcases a simple countdown.</w:t>
      </w:r>
    </w:p>
    <w:p w14:paraId="529550F6" w14:textId="77777777" w:rsidR="005735ED" w:rsidRDefault="005735ED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93576A" w14:textId="33AEC3AB" w:rsidR="004B750B" w:rsidRDefault="004B750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132FC3DF" w14:textId="77777777" w:rsidR="00A76803" w:rsidRPr="00A76803" w:rsidRDefault="00A76803" w:rsidP="00A76803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proofErr w:type="spellStart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startCount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A7680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5</w:t>
      </w:r>
      <w:r w:rsidRPr="00A7680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local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~x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A7680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A7680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proofErr w:type="spellStart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startCount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  <w:t xml:space="preserve">timer = </w:t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Ticker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A7680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Target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~new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proofErr w:type="spellStart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startCount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call </w:t>
      </w:r>
      <w:proofErr w:type="spellStart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SysSleep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</w:t>
      </w:r>
      <w:proofErr w:type="spellStart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startCount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proofErr w:type="spellStart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timer~cancel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::class 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Target </w:t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inherit </w:t>
      </w:r>
      <w:proofErr w:type="spellStart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AlarmNotification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::method 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triggered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lastRenderedPageBreak/>
        <w:t xml:space="preserve">use </w:t>
      </w:r>
      <w:proofErr w:type="spellStart"/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arg</w:t>
      </w:r>
      <w:proofErr w:type="spellEnd"/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 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ticker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proofErr w:type="spellStart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ticker~attachment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- </w:t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.x</w:t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  <w:t>.</w:t>
      </w:r>
      <w:proofErr w:type="spellStart"/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local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~x</w:t>
      </w:r>
      <w:proofErr w:type="spellEnd"/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= </w:t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.x 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+ </w:t>
      </w:r>
      <w:r w:rsidRPr="00A7680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A7680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::method 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cancel</w:t>
      </w:r>
      <w:r w:rsidRPr="00A76803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A76803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A76803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"Timer finished"</w:t>
      </w:r>
    </w:p>
    <w:p w14:paraId="798D4DD4" w14:textId="254CBCAC" w:rsidR="00B77C0F" w:rsidRDefault="004E3EE9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  <w:lang w:val="en-GB"/>
        </w:rPr>
        <w:footnoteReference w:id="61"/>
      </w:r>
    </w:p>
    <w:p w14:paraId="0BEEEBBA" w14:textId="77777777" w:rsidR="004E3EE9" w:rsidRPr="00A76803" w:rsidRDefault="004E3EE9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3CEFB36E" w14:textId="77777777" w:rsidR="004B750B" w:rsidRDefault="004B750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52C34EB6" w14:textId="6E15AC18" w:rsidR="00B77C0F" w:rsidRDefault="00A76803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07813A6" wp14:editId="6B94968D">
            <wp:extent cx="5760720" cy="1134110"/>
            <wp:effectExtent l="0" t="0" r="0" b="889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F8E76" w14:textId="77777777" w:rsidR="004B750B" w:rsidRDefault="004B750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F8FF63" w14:textId="77777777" w:rsidR="0058401B" w:rsidRDefault="0058401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6A4D7C" w14:textId="77777777" w:rsidR="002A5BF9" w:rsidRPr="0058401B" w:rsidRDefault="002A5BF9" w:rsidP="009D0A92">
      <w:pPr>
        <w:pStyle w:val="berschrift2"/>
      </w:pPr>
      <w:bookmarkStart w:id="32" w:name="_Toc42104837"/>
      <w:r w:rsidRPr="0058401B">
        <w:t>Variable Reference</w:t>
      </w:r>
      <w:bookmarkEnd w:id="32"/>
    </w:p>
    <w:p w14:paraId="6C14C7BB" w14:textId="76AA3133" w:rsidR="0062264B" w:rsidRPr="0084371C" w:rsidRDefault="0084371C" w:rsidP="0062264B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new class Variable Reference </w:t>
      </w:r>
      <w:r w:rsidR="00167958">
        <w:rPr>
          <w:rFonts w:ascii="Times New Roman" w:hAnsi="Times New Roman" w:cs="Times New Roman"/>
          <w:color w:val="000000" w:themeColor="text1"/>
          <w:sz w:val="24"/>
          <w:szCs w:val="24"/>
        </w:rPr>
        <w:t>is responsible to maintain the connection between the object and the variable and link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name and value of the referenced variable. It </w:t>
      </w:r>
      <w:r w:rsidR="00F86195">
        <w:rPr>
          <w:rFonts w:ascii="Times New Roman" w:hAnsi="Times New Roman" w:cs="Times New Roman"/>
          <w:color w:val="000000" w:themeColor="text1"/>
          <w:sz w:val="24"/>
          <w:szCs w:val="24"/>
        </w:rPr>
        <w:t>enables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create new instances of this class with the new keyword, just with the variable reference term.</w:t>
      </w: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62"/>
      </w:r>
    </w:p>
    <w:p w14:paraId="00CA37BF" w14:textId="77777777" w:rsidR="0084371C" w:rsidRDefault="0084371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41575D" w14:textId="687C3A01" w:rsidR="0058401B" w:rsidRDefault="0058401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18D5BDA1" w14:textId="77777777" w:rsidR="0084371C" w:rsidRPr="0084371C" w:rsidRDefault="0084371C" w:rsidP="0084371C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84371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a = </w:t>
      </w:r>
      <w:r w:rsidRPr="0084371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"123"</w:t>
      </w:r>
      <w:r w:rsidRPr="0084371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84371C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 displays name of the variable reference</w:t>
      </w:r>
      <w:r w:rsidRPr="0084371C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r w:rsidRPr="0084371C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84371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&gt;</w:t>
      </w:r>
      <w:proofErr w:type="spellStart"/>
      <w:r w:rsidRPr="0084371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a~name</w:t>
      </w:r>
      <w:proofErr w:type="spellEnd"/>
      <w:r w:rsidRPr="0084371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84371C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-- value method of variable reference class</w:t>
      </w:r>
      <w:r w:rsidRPr="0084371C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br/>
      </w:r>
      <w:r w:rsidRPr="0084371C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84371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&gt;</w:t>
      </w:r>
      <w:proofErr w:type="spellStart"/>
      <w:r w:rsidRPr="0084371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a~class~id</w:t>
      </w:r>
      <w:proofErr w:type="spellEnd"/>
      <w:r w:rsidRPr="0084371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84371C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84371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&gt;</w:t>
      </w:r>
      <w:proofErr w:type="spellStart"/>
      <w:r w:rsidRPr="0084371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a~value~class~id</w:t>
      </w:r>
      <w:proofErr w:type="spellEnd"/>
    </w:p>
    <w:p w14:paraId="4B050405" w14:textId="62027D5A" w:rsidR="0084371C" w:rsidRPr="0084371C" w:rsidRDefault="0084371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  <w:lang w:val="en-GB"/>
        </w:rPr>
        <w:footnoteReference w:id="63"/>
      </w:r>
    </w:p>
    <w:p w14:paraId="41A10356" w14:textId="437B0884" w:rsidR="0058401B" w:rsidRDefault="0058401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695C1853" w14:textId="4B6219E1" w:rsidR="0058401B" w:rsidRDefault="0084371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D87A77B" wp14:editId="754A6E6B">
            <wp:extent cx="5760720" cy="796925"/>
            <wp:effectExtent l="0" t="0" r="0" b="3175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E15DA" w14:textId="77777777" w:rsidR="007A71A8" w:rsidRPr="009B17CA" w:rsidRDefault="002A5BF9" w:rsidP="009D0A92">
      <w:pPr>
        <w:pStyle w:val="berschrift2"/>
      </w:pPr>
      <w:bookmarkStart w:id="33" w:name="_Toc42104838"/>
      <w:r w:rsidRPr="0058401B">
        <w:lastRenderedPageBreak/>
        <w:t>Validate</w:t>
      </w:r>
      <w:bookmarkEnd w:id="33"/>
    </w:p>
    <w:p w14:paraId="63424054" w14:textId="696679A8" w:rsidR="001938BD" w:rsidRPr="00A357B5" w:rsidRDefault="007A71A8" w:rsidP="001938BD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71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A357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new class </w:t>
      </w:r>
      <w:r w:rsidRPr="007A71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Validate </w:t>
      </w:r>
      <w:r w:rsidR="00A357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checks if </w:t>
      </w:r>
      <w:r w:rsidR="000832BD">
        <w:rPr>
          <w:rFonts w:ascii="Times New Roman" w:hAnsi="Times New Roman" w:cs="Times New Roman"/>
          <w:color w:val="000000" w:themeColor="text1"/>
          <w:sz w:val="24"/>
          <w:szCs w:val="24"/>
        </w:rPr>
        <w:t>arguments</w:t>
      </w:r>
      <w:r w:rsidR="00A357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are of a certain type</w:t>
      </w:r>
      <w:r w:rsidR="0078711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357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class type</w:t>
      </w:r>
      <w:r w:rsidR="00ED6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 </w:t>
      </w:r>
      <w:r w:rsidR="00A357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length. </w:t>
      </w:r>
      <w:r w:rsidR="00787116">
        <w:rPr>
          <w:rFonts w:ascii="Times New Roman" w:hAnsi="Times New Roman" w:cs="Times New Roman"/>
          <w:color w:val="000000" w:themeColor="text1"/>
          <w:sz w:val="24"/>
          <w:szCs w:val="24"/>
        </w:rPr>
        <w:t>Concerning numbers,</w:t>
      </w:r>
      <w:r w:rsidR="00A357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 is possible to check </w:t>
      </w:r>
      <w:r w:rsidR="00415FA0">
        <w:rPr>
          <w:rFonts w:ascii="Times New Roman" w:hAnsi="Times New Roman" w:cs="Times New Roman"/>
          <w:color w:val="000000" w:themeColor="text1"/>
          <w:sz w:val="24"/>
          <w:szCs w:val="24"/>
        </w:rPr>
        <w:t>whether</w:t>
      </w:r>
      <w:r w:rsidR="00A357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they are positive or negative, or if they are in a certain range. </w:t>
      </w:r>
      <w:r w:rsidR="00D10D90">
        <w:rPr>
          <w:rFonts w:ascii="Times New Roman" w:hAnsi="Times New Roman" w:cs="Times New Roman"/>
          <w:color w:val="000000" w:themeColor="text1"/>
          <w:sz w:val="24"/>
          <w:szCs w:val="24"/>
        </w:rPr>
        <w:t>If the argument value is invalid, a syntax error will be raised.</w:t>
      </w:r>
      <w:r w:rsidR="001759DE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64"/>
      </w:r>
    </w:p>
    <w:p w14:paraId="7FAABB4A" w14:textId="77777777" w:rsidR="00B77C0F" w:rsidRDefault="00B77C0F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E011D9" w14:textId="2C1C838A" w:rsidR="0058401B" w:rsidRDefault="0058401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71F10626" w14:textId="77777777" w:rsidR="004E0D0A" w:rsidRPr="004E0D0A" w:rsidRDefault="004E0D0A" w:rsidP="004E0D0A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Call </w:t>
      </w:r>
      <w:proofErr w:type="gramStart"/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test(</w:t>
      </w:r>
      <w:proofErr w:type="gramEnd"/>
      <w:r w:rsidRPr="004E0D0A">
        <w:rPr>
          <w:rFonts w:ascii="JetBrains Mono" w:eastAsia="Times New Roman" w:hAnsi="JetBrains Mono" w:cs="Courier New"/>
          <w:color w:val="6897BB"/>
          <w:sz w:val="20"/>
          <w:szCs w:val="20"/>
          <w:lang w:val="en-GB" w:eastAsia="en-GB"/>
        </w:rPr>
        <w:t>1</w:t>
      </w:r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EXIT</w:t>
      </w:r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</w:r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br/>
      </w:r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test :</w:t>
      </w:r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use </w:t>
      </w:r>
      <w:proofErr w:type="spellStart"/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arg</w:t>
      </w:r>
      <w:proofErr w:type="spellEnd"/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 </w:t>
      </w:r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time</w:t>
      </w:r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.</w:t>
      </w:r>
      <w:proofErr w:type="spellStart"/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validate</w:t>
      </w:r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~number</w:t>
      </w:r>
      <w:proofErr w:type="spellEnd"/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(time, time)</w:t>
      </w:r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call </w:t>
      </w:r>
      <w:proofErr w:type="spellStart"/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syssleep</w:t>
      </w:r>
      <w:proofErr w:type="spellEnd"/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 time</w:t>
      </w:r>
      <w:r w:rsidRPr="004E0D0A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4E0D0A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4E0D0A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"validation completed"</w:t>
      </w:r>
    </w:p>
    <w:p w14:paraId="5619975C" w14:textId="3D3A0D07" w:rsidR="00B77C0F" w:rsidRDefault="007E64E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Style w:val="Funotenzeichen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footnoteReference w:id="65"/>
      </w:r>
    </w:p>
    <w:p w14:paraId="537F6C90" w14:textId="77777777" w:rsidR="004E0D0A" w:rsidRDefault="004E0D0A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2ED082FC" w14:textId="32286A36" w:rsidR="0058401B" w:rsidRDefault="0058401B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2B103598" w14:textId="272775BA" w:rsidR="00381624" w:rsidRPr="007E64EC" w:rsidRDefault="004E0D0A" w:rsidP="007E64EC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7F8A5B4F" wp14:editId="27B6FA23">
            <wp:extent cx="5760720" cy="705485"/>
            <wp:effectExtent l="0" t="0" r="0" b="0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0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1624">
        <w:rPr>
          <w:rFonts w:cs="Times New Roman"/>
          <w:color w:val="000000" w:themeColor="text1"/>
          <w:szCs w:val="24"/>
        </w:rPr>
        <w:br w:type="page"/>
      </w:r>
    </w:p>
    <w:p w14:paraId="27E4C7AF" w14:textId="77777777" w:rsidR="003B5E25" w:rsidRPr="003276D9" w:rsidRDefault="003B5E25" w:rsidP="008322E2">
      <w:pPr>
        <w:pStyle w:val="berschrift1"/>
      </w:pPr>
      <w:bookmarkStart w:id="34" w:name="_Toc42104839"/>
      <w:r w:rsidRPr="003276D9">
        <w:lastRenderedPageBreak/>
        <w:t>Other Changes</w:t>
      </w:r>
      <w:bookmarkEnd w:id="34"/>
    </w:p>
    <w:p w14:paraId="0ECD58A6" w14:textId="77777777" w:rsidR="003B5E25" w:rsidRPr="00220B90" w:rsidRDefault="003B5E25" w:rsidP="009D0A92">
      <w:pPr>
        <w:pStyle w:val="berschrift2"/>
      </w:pPr>
      <w:bookmarkStart w:id="35" w:name="_Toc42104840"/>
      <w:r w:rsidRPr="00220B90">
        <w:t>Built-in-functions</w:t>
      </w:r>
      <w:bookmarkEnd w:id="35"/>
    </w:p>
    <w:p w14:paraId="06B330CF" w14:textId="4E7D7573" w:rsidR="00AB55D5" w:rsidRDefault="002A6153" w:rsidP="00AB55D5">
      <w:pPr>
        <w:spacing w:after="0" w:line="360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A built-in function is a routine that returns a single object as a result, compared to a subroutine it is called with a function call expression. It consists of a function name and function arguments in round brackets.</w:t>
      </w:r>
      <w:r w:rsidR="00AB55D5">
        <w:rPr>
          <w:rStyle w:val="Funotenzeichen"/>
          <w:rFonts w:cs="Times New Roman"/>
          <w:color w:val="000000" w:themeColor="text1"/>
          <w:szCs w:val="24"/>
        </w:rPr>
        <w:footnoteReference w:id="66"/>
      </w:r>
    </w:p>
    <w:p w14:paraId="3E0F9498" w14:textId="77777777" w:rsidR="00AB55D5" w:rsidRDefault="00AB55D5" w:rsidP="002814C4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</w:p>
    <w:p w14:paraId="5D5CC40E" w14:textId="77777777" w:rsidR="009E59B5" w:rsidRPr="009D0A92" w:rsidRDefault="009E59B5" w:rsidP="009D0A92">
      <w:pPr>
        <w:pStyle w:val="berschrift3"/>
      </w:pPr>
      <w:bookmarkStart w:id="36" w:name="_Toc42104841"/>
      <w:proofErr w:type="gramStart"/>
      <w:r w:rsidRPr="009D0A92">
        <w:t>CONDITION(</w:t>
      </w:r>
      <w:proofErr w:type="gramEnd"/>
      <w:r w:rsidRPr="009D0A92">
        <w:t>)</w:t>
      </w:r>
      <w:bookmarkEnd w:id="36"/>
    </w:p>
    <w:p w14:paraId="321EF537" w14:textId="156D7E68" w:rsidR="00E44A97" w:rsidRPr="00AB55D5" w:rsidRDefault="00651E89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The condition function gives information regarding the current trapped condition. There are several kinds of information that can be queried</w:t>
      </w:r>
      <w:r w:rsidR="000A08D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example the name, status or condition-specific information.</w:t>
      </w:r>
      <w:r w:rsidR="00AB55D5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67"/>
      </w:r>
      <w:r w:rsidR="00E44A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“</w:t>
      </w:r>
      <w:r w:rsidR="00E44A97" w:rsidRPr="00E777C6">
        <w:rPr>
          <w:rFonts w:ascii="Times New Roman" w:hAnsi="Times New Roman" w:cs="Times New Roman"/>
          <w:color w:val="000000" w:themeColor="text1"/>
          <w:sz w:val="24"/>
          <w:szCs w:val="24"/>
        </w:rPr>
        <w:t>A condition is an event or state that CALL ON or SIGNAL ON can trap</w:t>
      </w:r>
      <w:r w:rsidR="001C60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44A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</w:t>
      </w:r>
      <w:r w:rsidR="00AB55D5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68"/>
      </w:r>
      <w:r w:rsidR="00AB55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46CA">
        <w:rPr>
          <w:rFonts w:ascii="Times New Roman" w:hAnsi="Times New Roman" w:cs="Times New Roman"/>
          <w:color w:val="000000" w:themeColor="text1"/>
          <w:sz w:val="24"/>
          <w:szCs w:val="24"/>
        </w:rPr>
        <w:t>A condition trap</w:t>
      </w:r>
      <w:r w:rsidR="001C60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B4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also called exception</w:t>
      </w:r>
      <w:r w:rsidR="001C60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B4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changes the execution flow of the Rexx program</w:t>
      </w:r>
      <w:r w:rsidR="001C604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B4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6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whereby a </w:t>
      </w:r>
      <w:proofErr w:type="spellStart"/>
      <w:r w:rsidR="006B46CA">
        <w:rPr>
          <w:rFonts w:ascii="Times New Roman" w:hAnsi="Times New Roman" w:cs="Times New Roman"/>
          <w:color w:val="000000" w:themeColor="text1"/>
          <w:sz w:val="24"/>
          <w:szCs w:val="24"/>
        </w:rPr>
        <w:t>trapname</w:t>
      </w:r>
      <w:proofErr w:type="spellEnd"/>
      <w:r w:rsidR="006B46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6045">
        <w:rPr>
          <w:rFonts w:ascii="Times New Roman" w:hAnsi="Times New Roman" w:cs="Times New Roman"/>
          <w:color w:val="000000" w:themeColor="text1"/>
          <w:sz w:val="24"/>
          <w:szCs w:val="24"/>
        </w:rPr>
        <w:t>specifies the kind of the trap.</w:t>
      </w:r>
      <w:r w:rsidR="00AB55D5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69"/>
      </w:r>
      <w:r w:rsidR="000C7F2C" w:rsidRPr="000C7F2C">
        <w:rPr>
          <w:rFonts w:ascii="Times New Roman" w:hAnsi="Times New Roman" w:cs="Times New Roman"/>
          <w:color w:val="000000" w:themeColor="text1"/>
          <w:sz w:val="24"/>
          <w:szCs w:val="24"/>
        </w:rPr>
        <w:t>For</w:t>
      </w:r>
      <w:r w:rsidR="000C7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</w:t>
      </w:r>
      <w:r w:rsidR="001C6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built-in-function</w:t>
      </w:r>
      <w:r w:rsidR="000C7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6045">
        <w:rPr>
          <w:rFonts w:ascii="Times New Roman" w:hAnsi="Times New Roman" w:cs="Times New Roman"/>
          <w:color w:val="000000" w:themeColor="text1"/>
          <w:sz w:val="24"/>
          <w:szCs w:val="24"/>
        </w:rPr>
        <w:t>condition</w:t>
      </w:r>
      <w:r w:rsidR="000C7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option reset </w:t>
      </w:r>
      <w:r w:rsidR="001C6045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 w:rsidR="000C7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added, current trapped conditions will be reset back to their default values and the null string is </w:t>
      </w:r>
      <w:r w:rsidR="00DE4A20">
        <w:rPr>
          <w:rFonts w:ascii="Times New Roman" w:hAnsi="Times New Roman" w:cs="Times New Roman"/>
          <w:color w:val="000000" w:themeColor="text1"/>
          <w:sz w:val="24"/>
          <w:szCs w:val="24"/>
        </w:rPr>
        <w:t>returned.</w:t>
      </w:r>
      <w:r w:rsidR="00AB55D5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70"/>
      </w:r>
    </w:p>
    <w:p w14:paraId="68B1FE98" w14:textId="77777777" w:rsidR="00FD049C" w:rsidRDefault="00FD049C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80EF3A" w14:textId="77777777" w:rsidR="000F6B80" w:rsidRDefault="000F6B80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60664E06" w14:textId="77777777" w:rsidR="00513735" w:rsidRDefault="00513735" w:rsidP="00513735">
      <w:pPr>
        <w:pStyle w:val="HTMLVorformatiert"/>
        <w:shd w:val="clear" w:color="auto" w:fill="2B2B2B"/>
        <w:rPr>
          <w:rFonts w:ascii="JetBrains Mono" w:hAnsi="JetBrains Mono"/>
          <w:color w:val="A9B7C6"/>
          <w:lang w:val="en-GB" w:eastAsia="en-GB"/>
        </w:rPr>
      </w:pPr>
      <w:r w:rsidRPr="00513735">
        <w:rPr>
          <w:rFonts w:ascii="JetBrains Mono" w:hAnsi="JetBrains Mono"/>
          <w:color w:val="CC7832"/>
          <w:lang w:val="en-GB" w:eastAsia="en-GB"/>
        </w:rPr>
        <w:t>SIGNAL ON SYNTAX</w:t>
      </w:r>
      <w:r w:rsidRPr="00513735">
        <w:rPr>
          <w:rFonts w:ascii="JetBrains Mono" w:hAnsi="JetBrains Mono"/>
          <w:color w:val="CC7832"/>
          <w:lang w:val="en-GB" w:eastAsia="en-GB"/>
        </w:rPr>
        <w:br/>
        <w:t xml:space="preserve">RAISE SYNTAX </w:t>
      </w:r>
      <w:r w:rsidRPr="00513735">
        <w:rPr>
          <w:rFonts w:ascii="JetBrains Mono" w:hAnsi="JetBrains Mono"/>
          <w:color w:val="6897BB"/>
          <w:lang w:val="en-GB" w:eastAsia="en-GB"/>
        </w:rPr>
        <w:t>001</w:t>
      </w:r>
      <w:r w:rsidRPr="00513735">
        <w:rPr>
          <w:rFonts w:ascii="JetBrains Mono" w:hAnsi="JetBrains Mono"/>
          <w:color w:val="6897BB"/>
          <w:lang w:val="en-GB" w:eastAsia="en-GB"/>
        </w:rPr>
        <w:br/>
      </w:r>
      <w:r w:rsidRPr="00513735">
        <w:rPr>
          <w:rFonts w:ascii="JetBrains Mono" w:hAnsi="JetBrains Mono"/>
          <w:color w:val="CC7832"/>
          <w:lang w:val="en-GB" w:eastAsia="en-GB"/>
        </w:rPr>
        <w:t>EXIT</w:t>
      </w:r>
      <w:r w:rsidRPr="00513735">
        <w:rPr>
          <w:rFonts w:ascii="JetBrains Mono" w:hAnsi="JetBrains Mono"/>
          <w:color w:val="CC7832"/>
          <w:lang w:val="en-GB" w:eastAsia="en-GB"/>
        </w:rPr>
        <w:br/>
      </w:r>
      <w:r w:rsidRPr="00513735">
        <w:rPr>
          <w:rFonts w:ascii="JetBrains Mono" w:hAnsi="JetBrains Mono"/>
          <w:color w:val="CC7832"/>
          <w:lang w:val="en-GB" w:eastAsia="en-GB"/>
        </w:rPr>
        <w:br/>
        <w:t>SYNTAX</w:t>
      </w:r>
      <w:r w:rsidRPr="00513735">
        <w:rPr>
          <w:rFonts w:ascii="JetBrains Mono" w:hAnsi="JetBrains Mono"/>
          <w:color w:val="A9B7C6"/>
          <w:lang w:val="en-GB" w:eastAsia="en-GB"/>
        </w:rPr>
        <w:t>:</w:t>
      </w:r>
      <w:r w:rsidRPr="00513735">
        <w:rPr>
          <w:rFonts w:ascii="JetBrains Mono" w:hAnsi="JetBrains Mono"/>
          <w:color w:val="A9B7C6"/>
          <w:lang w:val="en-GB" w:eastAsia="en-GB"/>
        </w:rPr>
        <w:br/>
      </w:r>
      <w:r w:rsidRPr="00513735">
        <w:rPr>
          <w:rFonts w:ascii="JetBrains Mono" w:hAnsi="JetBrains Mono"/>
          <w:color w:val="CC7832"/>
          <w:lang w:val="en-GB" w:eastAsia="en-GB"/>
        </w:rPr>
        <w:t xml:space="preserve">SAY </w:t>
      </w:r>
      <w:r w:rsidRPr="00513735">
        <w:rPr>
          <w:rFonts w:ascii="JetBrains Mono" w:hAnsi="JetBrains Mono"/>
          <w:color w:val="6A8759"/>
          <w:lang w:val="en-GB" w:eastAsia="en-GB"/>
        </w:rPr>
        <w:t>"SYNTAX IS RAISED."</w:t>
      </w:r>
      <w:r w:rsidRPr="00513735">
        <w:rPr>
          <w:rFonts w:ascii="JetBrains Mono" w:hAnsi="JetBrains Mono"/>
          <w:color w:val="6A8759"/>
          <w:lang w:val="en-GB" w:eastAsia="en-GB"/>
        </w:rPr>
        <w:br/>
      </w:r>
      <w:r w:rsidRPr="00513735">
        <w:rPr>
          <w:rFonts w:ascii="JetBrains Mono" w:hAnsi="JetBrains Mono"/>
          <w:color w:val="CC7832"/>
          <w:lang w:val="en-GB" w:eastAsia="en-GB"/>
        </w:rPr>
        <w:t xml:space="preserve">SAY </w:t>
      </w:r>
      <w:r w:rsidRPr="00513735">
        <w:rPr>
          <w:rFonts w:ascii="JetBrains Mono" w:hAnsi="JetBrains Mono"/>
          <w:color w:val="6A8759"/>
          <w:lang w:val="en-GB" w:eastAsia="en-GB"/>
        </w:rPr>
        <w:t xml:space="preserve">"before reset, error name: " </w:t>
      </w:r>
      <w:r w:rsidRPr="00513735">
        <w:rPr>
          <w:rFonts w:ascii="JetBrains Mono" w:hAnsi="JetBrains Mono"/>
          <w:color w:val="CC7832"/>
          <w:lang w:val="en-GB" w:eastAsia="en-GB"/>
        </w:rPr>
        <w:t>CONDITION</w:t>
      </w:r>
      <w:r w:rsidRPr="00513735">
        <w:rPr>
          <w:rFonts w:ascii="JetBrains Mono" w:hAnsi="JetBrains Mono"/>
          <w:color w:val="A9B7C6"/>
          <w:lang w:val="en-GB" w:eastAsia="en-GB"/>
        </w:rPr>
        <w:t>(C)</w:t>
      </w:r>
    </w:p>
    <w:p w14:paraId="4FCC20BC" w14:textId="77777777" w:rsidR="00513735" w:rsidRPr="00513735" w:rsidRDefault="00513735" w:rsidP="00513735">
      <w:pPr>
        <w:pStyle w:val="HTMLVorformatiert"/>
        <w:shd w:val="clear" w:color="auto" w:fill="2B2B2B"/>
        <w:rPr>
          <w:rFonts w:ascii="JetBrains Mono" w:hAnsi="JetBrains Mono"/>
          <w:color w:val="A9B7C6"/>
          <w:lang w:val="en-GB" w:eastAsia="en-GB"/>
        </w:rPr>
      </w:pPr>
      <w:r w:rsidRPr="00513735">
        <w:rPr>
          <w:rFonts w:ascii="JetBrains Mono" w:hAnsi="JetBrains Mono"/>
          <w:color w:val="CC7832"/>
          <w:lang w:val="en-GB" w:eastAsia="en-GB"/>
        </w:rPr>
        <w:t xml:space="preserve">SAY </w:t>
      </w:r>
      <w:r w:rsidRPr="00513735">
        <w:rPr>
          <w:rFonts w:ascii="JetBrains Mono" w:hAnsi="JetBrains Mono"/>
          <w:color w:val="6A8759"/>
          <w:lang w:val="en-GB" w:eastAsia="en-GB"/>
        </w:rPr>
        <w:t xml:space="preserve">"resetting . . . " </w:t>
      </w:r>
      <w:r w:rsidRPr="00513735">
        <w:rPr>
          <w:rFonts w:ascii="JetBrains Mono" w:hAnsi="JetBrains Mono"/>
          <w:color w:val="CC7832"/>
          <w:lang w:val="en-GB" w:eastAsia="en-GB"/>
        </w:rPr>
        <w:t>CONDITION</w:t>
      </w:r>
      <w:r w:rsidRPr="00513735">
        <w:rPr>
          <w:rFonts w:ascii="JetBrains Mono" w:hAnsi="JetBrains Mono"/>
          <w:color w:val="A9B7C6"/>
          <w:lang w:val="en-GB" w:eastAsia="en-GB"/>
        </w:rPr>
        <w:t>(RESET)</w:t>
      </w:r>
      <w:r w:rsidRPr="00513735">
        <w:rPr>
          <w:rFonts w:ascii="JetBrains Mono" w:hAnsi="JetBrains Mono"/>
          <w:color w:val="A9B7C6"/>
          <w:lang w:val="en-GB" w:eastAsia="en-GB"/>
        </w:rPr>
        <w:br/>
      </w:r>
      <w:r w:rsidRPr="00513735">
        <w:rPr>
          <w:rFonts w:ascii="JetBrains Mono" w:hAnsi="JetBrains Mono"/>
          <w:color w:val="CC7832"/>
          <w:lang w:val="en-GB" w:eastAsia="en-GB"/>
        </w:rPr>
        <w:t xml:space="preserve">SAY </w:t>
      </w:r>
      <w:r w:rsidRPr="00513735">
        <w:rPr>
          <w:rFonts w:ascii="JetBrains Mono" w:hAnsi="JetBrains Mono"/>
          <w:color w:val="6A8759"/>
          <w:lang w:val="en-GB" w:eastAsia="en-GB"/>
        </w:rPr>
        <w:t xml:space="preserve">"after reset, error name: " </w:t>
      </w:r>
      <w:r w:rsidRPr="00513735">
        <w:rPr>
          <w:rFonts w:ascii="JetBrains Mono" w:hAnsi="JetBrains Mono"/>
          <w:color w:val="CC7832"/>
          <w:lang w:val="en-GB" w:eastAsia="en-GB"/>
        </w:rPr>
        <w:t>CONDITION</w:t>
      </w:r>
      <w:r w:rsidRPr="00513735">
        <w:rPr>
          <w:rFonts w:ascii="JetBrains Mono" w:hAnsi="JetBrains Mono"/>
          <w:color w:val="A9B7C6"/>
          <w:lang w:val="en-GB" w:eastAsia="en-GB"/>
        </w:rPr>
        <w:t>(C)</w:t>
      </w:r>
      <w:r w:rsidRPr="00513735">
        <w:rPr>
          <w:rFonts w:ascii="JetBrains Mono" w:hAnsi="JetBrains Mono"/>
          <w:color w:val="A9B7C6"/>
          <w:lang w:val="en-GB" w:eastAsia="en-GB"/>
        </w:rPr>
        <w:br/>
      </w:r>
      <w:r w:rsidRPr="00513735">
        <w:rPr>
          <w:rFonts w:ascii="JetBrains Mono" w:hAnsi="JetBrains Mono"/>
          <w:color w:val="A9B7C6"/>
          <w:lang w:val="en-GB" w:eastAsia="en-GB"/>
        </w:rPr>
        <w:br/>
      </w:r>
      <w:r w:rsidRPr="00513735">
        <w:rPr>
          <w:rFonts w:ascii="JetBrains Mono" w:hAnsi="JetBrains Mono"/>
          <w:color w:val="CC7832"/>
          <w:lang w:val="en-GB" w:eastAsia="en-GB"/>
        </w:rPr>
        <w:t>EXIT</w:t>
      </w:r>
    </w:p>
    <w:p w14:paraId="65109CFE" w14:textId="3DE4F681" w:rsidR="00513735" w:rsidRDefault="00613F32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  <w:lang w:val="en-GB"/>
        </w:rPr>
        <w:footnoteReference w:id="71"/>
      </w:r>
    </w:p>
    <w:p w14:paraId="3FA4B807" w14:textId="2D34AA3A" w:rsidR="0078476D" w:rsidRDefault="0078476D">
      <w:pPr>
        <w:rPr>
          <w:rFonts w:eastAsia="Times New Roman" w:cs="Times New Roman"/>
          <w:color w:val="000000" w:themeColor="text1"/>
          <w:szCs w:val="24"/>
          <w:lang w:val="en-GB" w:eastAsia="de-AT"/>
        </w:rPr>
      </w:pPr>
      <w:r>
        <w:rPr>
          <w:rFonts w:cs="Times New Roman"/>
          <w:color w:val="000000" w:themeColor="text1"/>
          <w:szCs w:val="24"/>
          <w:lang w:val="en-GB"/>
        </w:rPr>
        <w:br w:type="page"/>
      </w:r>
    </w:p>
    <w:p w14:paraId="4963AE2A" w14:textId="77777777" w:rsidR="000F6B80" w:rsidRDefault="000F6B80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Output:</w:t>
      </w:r>
    </w:p>
    <w:p w14:paraId="101D5EB2" w14:textId="77777777" w:rsidR="00513735" w:rsidRDefault="00513735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29920CA" wp14:editId="478B8E5E">
            <wp:extent cx="5760720" cy="1007110"/>
            <wp:effectExtent l="0" t="0" r="0" b="254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0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6998C" w14:textId="77777777" w:rsidR="00B30F56" w:rsidRDefault="00B30F56">
      <w:pPr>
        <w:rPr>
          <w:rFonts w:cs="Times New Roman"/>
          <w:color w:val="000000" w:themeColor="text1"/>
          <w:szCs w:val="24"/>
        </w:rPr>
      </w:pPr>
    </w:p>
    <w:p w14:paraId="4AFD6341" w14:textId="77777777" w:rsidR="009E59B5" w:rsidRPr="007B61B4" w:rsidRDefault="009E59B5" w:rsidP="009D0A92">
      <w:pPr>
        <w:pStyle w:val="berschrift3"/>
      </w:pPr>
      <w:bookmarkStart w:id="37" w:name="_Toc42104842"/>
      <w:proofErr w:type="gramStart"/>
      <w:r w:rsidRPr="007B61B4">
        <w:t>DATATYPE(</w:t>
      </w:r>
      <w:proofErr w:type="gramEnd"/>
      <w:r w:rsidRPr="007B61B4">
        <w:t>)</w:t>
      </w:r>
      <w:bookmarkEnd w:id="37"/>
    </w:p>
    <w:p w14:paraId="75D594D1" w14:textId="008AE198" w:rsidR="001A2ACC" w:rsidRDefault="00B30F56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0E237B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1A2ACC">
        <w:rPr>
          <w:rFonts w:ascii="Times New Roman" w:hAnsi="Times New Roman" w:cs="Times New Roman"/>
          <w:color w:val="000000" w:themeColor="text1"/>
          <w:sz w:val="24"/>
          <w:szCs w:val="24"/>
        </w:rPr>
        <w:t>atatype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function</w:t>
      </w:r>
      <w:r w:rsidR="001A2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checks a string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compares the string with an option. </w:t>
      </w:r>
      <w:r w:rsidR="001A2ACC">
        <w:rPr>
          <w:rFonts w:ascii="Times New Roman" w:hAnsi="Times New Roman" w:cs="Times New Roman"/>
          <w:color w:val="000000" w:themeColor="text1"/>
          <w:sz w:val="24"/>
          <w:szCs w:val="24"/>
        </w:rPr>
        <w:t>There are different type options</w:t>
      </w:r>
      <w:r w:rsidR="002D5D3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 example </w:t>
      </w:r>
      <w:r w:rsidR="000E237B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1A2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lphanumeric, </w:t>
      </w:r>
      <w:r w:rsidR="000E237B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1A2A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ixed case or </w:t>
      </w:r>
      <w:r w:rsidR="000E237B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1A2ACC">
        <w:rPr>
          <w:rFonts w:ascii="Times New Roman" w:hAnsi="Times New Roman" w:cs="Times New Roman"/>
          <w:color w:val="000000" w:themeColor="text1"/>
          <w:sz w:val="24"/>
          <w:szCs w:val="24"/>
        </w:rPr>
        <w:t>inary.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If the string is equal to the option</w:t>
      </w:r>
      <w:r w:rsidR="0093068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 returns a 1, if they are not equal</w:t>
      </w:r>
      <w:r w:rsidR="0093068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function will return a 0. A new option type </w:t>
      </w:r>
      <w:r w:rsidR="0093068E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added to this function Internal, which </w:t>
      </w:r>
      <w:r w:rsidR="001A2ACC">
        <w:rPr>
          <w:rFonts w:ascii="Times New Roman" w:hAnsi="Times New Roman" w:cs="Times New Roman"/>
          <w:color w:val="000000" w:themeColor="text1"/>
          <w:sz w:val="24"/>
          <w:szCs w:val="24"/>
        </w:rPr>
        <w:t>checks the string for whole numbers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E0D3D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72"/>
      </w:r>
    </w:p>
    <w:p w14:paraId="2E9A32BC" w14:textId="77777777" w:rsidR="00902C8F" w:rsidRDefault="00902C8F" w:rsidP="00902C8F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9924F8" w14:textId="77777777" w:rsidR="000F6B80" w:rsidRDefault="000F6B80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4A2C33A8" w14:textId="77777777" w:rsidR="00643A31" w:rsidRDefault="00643A31" w:rsidP="00643A31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</w:pPr>
      <w:r w:rsidRPr="00643A31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x = </w:t>
      </w:r>
      <w:r w:rsidRPr="00643A31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"9123213"</w:t>
      </w:r>
      <w:r w:rsidRPr="00643A31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643A31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y = </w:t>
      </w:r>
      <w:r w:rsidRPr="00643A31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"123A231"</w:t>
      </w:r>
      <w:r w:rsidRPr="00643A31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</w:p>
    <w:p w14:paraId="1CC68DB9" w14:textId="77777777" w:rsidR="00643A31" w:rsidRPr="00643A31" w:rsidRDefault="00643A31" w:rsidP="00643A31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643A31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 xml:space="preserve">-- </w:t>
      </w:r>
      <w:proofErr w:type="gramStart"/>
      <w:r w:rsidRPr="00643A31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DATATYPE(</w:t>
      </w:r>
      <w:proofErr w:type="gramEnd"/>
      <w:r w:rsidRPr="00643A31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string, type)</w:t>
      </w:r>
      <w:r w:rsidRPr="00643A31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br/>
      </w:r>
      <w:r w:rsidRPr="00643A31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643A31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"x: " </w:t>
      </w:r>
      <w:r w:rsidRPr="00643A31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DATATYPE</w:t>
      </w:r>
      <w:r w:rsidRPr="00643A31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(x, Internal)</w:t>
      </w:r>
      <w:r w:rsidRPr="00643A31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br/>
      </w:r>
      <w:r w:rsidRPr="00643A31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r w:rsidRPr="00643A31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 xml:space="preserve">"y: " </w:t>
      </w:r>
      <w:r w:rsidRPr="00643A31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DATATYPE</w:t>
      </w:r>
      <w:r w:rsidRPr="00643A31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(y, Internal)</w:t>
      </w:r>
    </w:p>
    <w:p w14:paraId="0837B5F2" w14:textId="77777777" w:rsidR="00643A31" w:rsidRDefault="00643A31" w:rsidP="00643A31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</w:p>
    <w:p w14:paraId="5C4BC02E" w14:textId="77777777" w:rsidR="00643A31" w:rsidRDefault="00643A31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18988C" w14:textId="77777777" w:rsidR="000F6B80" w:rsidRDefault="000F6B80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07A12C06" w14:textId="77777777" w:rsidR="00643A31" w:rsidRDefault="00643A31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4FE193B3" wp14:editId="1BEC2BEC">
            <wp:extent cx="5760720" cy="812165"/>
            <wp:effectExtent l="0" t="0" r="0" b="6985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28AA4" w14:textId="77777777" w:rsidR="000F6B80" w:rsidRDefault="000F6B80">
      <w:pPr>
        <w:rPr>
          <w:rFonts w:cs="Times New Roman"/>
          <w:color w:val="000000" w:themeColor="text1"/>
          <w:szCs w:val="24"/>
        </w:rPr>
      </w:pPr>
    </w:p>
    <w:p w14:paraId="412D92B7" w14:textId="77777777" w:rsidR="009E59B5" w:rsidRPr="004B750B" w:rsidRDefault="009E59B5" w:rsidP="009D0A92">
      <w:pPr>
        <w:pStyle w:val="berschrift3"/>
      </w:pPr>
      <w:bookmarkStart w:id="38" w:name="_Toc42104843"/>
      <w:proofErr w:type="gramStart"/>
      <w:r w:rsidRPr="004B750B">
        <w:t>DATE(</w:t>
      </w:r>
      <w:proofErr w:type="gramEnd"/>
      <w:r w:rsidRPr="004B750B">
        <w:t>)</w:t>
      </w:r>
      <w:bookmarkEnd w:id="38"/>
    </w:p>
    <w:p w14:paraId="79BF7649" w14:textId="35D1369A" w:rsidR="00902C8F" w:rsidRDefault="00DE4A20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r w:rsidR="006216B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ate function </w:t>
      </w:r>
      <w:r w:rsidR="00902C8F">
        <w:rPr>
          <w:rFonts w:ascii="Times New Roman" w:hAnsi="Times New Roman" w:cs="Times New Roman"/>
          <w:color w:val="000000" w:themeColor="text1"/>
          <w:sz w:val="24"/>
          <w:szCs w:val="24"/>
        </w:rPr>
        <w:t>returns current date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as object result.</w:t>
      </w:r>
      <w:r w:rsidR="009A6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16B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9A6DEB">
        <w:rPr>
          <w:rFonts w:ascii="Times New Roman" w:hAnsi="Times New Roman" w:cs="Times New Roman"/>
          <w:color w:val="000000" w:themeColor="text1"/>
          <w:sz w:val="24"/>
          <w:szCs w:val="24"/>
        </w:rPr>
        <w:t>he ISO</w:t>
      </w:r>
      <w:r w:rsidR="00902C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format</w:t>
      </w:r>
      <w:r w:rsidR="009A6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16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 </w:t>
      </w:r>
      <w:r w:rsidR="009A6DEB">
        <w:rPr>
          <w:rFonts w:ascii="Times New Roman" w:hAnsi="Times New Roman" w:cs="Times New Roman"/>
          <w:color w:val="000000" w:themeColor="text1"/>
          <w:sz w:val="24"/>
          <w:szCs w:val="24"/>
        </w:rPr>
        <w:t>added</w:t>
      </w:r>
      <w:r w:rsidR="006216BD" w:rsidRPr="006216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16BD">
        <w:rPr>
          <w:rFonts w:ascii="Times New Roman" w:hAnsi="Times New Roman" w:cs="Times New Roman"/>
          <w:color w:val="000000" w:themeColor="text1"/>
          <w:sz w:val="24"/>
          <w:szCs w:val="24"/>
        </w:rPr>
        <w:t>as a new function and</w:t>
      </w:r>
      <w:r w:rsidR="009A6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 returns the date in </w:t>
      </w:r>
      <w:proofErr w:type="spellStart"/>
      <w:r w:rsidR="009A6DEB">
        <w:rPr>
          <w:rFonts w:ascii="Times New Roman" w:hAnsi="Times New Roman" w:cs="Times New Roman"/>
          <w:color w:val="000000" w:themeColor="text1"/>
          <w:sz w:val="24"/>
          <w:szCs w:val="24"/>
        </w:rPr>
        <w:t>yyyy</w:t>
      </w:r>
      <w:proofErr w:type="spellEnd"/>
      <w:r w:rsidR="009A6DEB">
        <w:rPr>
          <w:rFonts w:ascii="Times New Roman" w:hAnsi="Times New Roman" w:cs="Times New Roman"/>
          <w:color w:val="000000" w:themeColor="text1"/>
          <w:sz w:val="24"/>
          <w:szCs w:val="24"/>
        </w:rPr>
        <w:t>-mm-dd</w:t>
      </w:r>
      <w:r w:rsidR="006216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format</w:t>
      </w:r>
      <w:r w:rsidR="009A6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which </w:t>
      </w:r>
      <w:r w:rsidR="006216BD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 w:rsidR="009A6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specified by ISO 8601.</w:t>
      </w:r>
      <w:r w:rsidR="00A42DE8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73"/>
      </w:r>
      <w:r w:rsidR="009A6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2D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7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ISO standard </w:t>
      </w:r>
      <w:r w:rsidR="006216BD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 w:rsidR="00047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established to create a standard representing dates and times </w:t>
      </w:r>
      <w:r w:rsidR="00D3250D">
        <w:rPr>
          <w:rFonts w:ascii="Times New Roman" w:hAnsi="Times New Roman" w:cs="Times New Roman"/>
          <w:color w:val="000000" w:themeColor="text1"/>
          <w:sz w:val="24"/>
          <w:szCs w:val="24"/>
        </w:rPr>
        <w:t>to</w:t>
      </w:r>
      <w:r w:rsidR="00047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eas</w:t>
      </w:r>
      <w:r w:rsidR="00D3250D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0473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interchange and to minimize misinterpretation.</w:t>
      </w:r>
      <w:r w:rsidR="0081155C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74"/>
      </w:r>
    </w:p>
    <w:p w14:paraId="3628705D" w14:textId="77777777" w:rsidR="0081155C" w:rsidRDefault="0081155C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F7E06F" w14:textId="77777777" w:rsidR="000F6B80" w:rsidRDefault="000F6B80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Example:</w:t>
      </w:r>
    </w:p>
    <w:p w14:paraId="6F69F88F" w14:textId="77777777" w:rsidR="009A6DEB" w:rsidRDefault="009A6DEB" w:rsidP="009A6DEB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9A6DEB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SAY DATE</w:t>
      </w:r>
      <w:r w:rsidRPr="009A6DEB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9A6DEB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"ISO"</w:t>
      </w:r>
      <w:r w:rsidRPr="009A6DEB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</w:p>
    <w:p w14:paraId="4F717810" w14:textId="77777777" w:rsidR="009A6DEB" w:rsidRPr="009A6DEB" w:rsidRDefault="009A6DEB" w:rsidP="009A6DEB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</w:p>
    <w:p w14:paraId="4F17F03A" w14:textId="77777777" w:rsidR="009A6DEB" w:rsidRDefault="009A6DEB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67C8EB" w14:textId="77777777" w:rsidR="000F6B80" w:rsidRDefault="000F6B80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7C93D621" w14:textId="77777777" w:rsidR="009A6DEB" w:rsidRDefault="009A6DEB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4E5DB3CE" wp14:editId="7BC7D314">
            <wp:extent cx="5760720" cy="581660"/>
            <wp:effectExtent l="0" t="0" r="0" b="889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AC5E" w14:textId="77777777" w:rsidR="000F6B80" w:rsidRDefault="000F6B80">
      <w:pPr>
        <w:rPr>
          <w:rFonts w:cs="Times New Roman"/>
          <w:color w:val="000000" w:themeColor="text1"/>
          <w:szCs w:val="24"/>
        </w:rPr>
      </w:pPr>
    </w:p>
    <w:p w14:paraId="39038012" w14:textId="77777777" w:rsidR="009E59B5" w:rsidRPr="004B750B" w:rsidRDefault="009E59B5" w:rsidP="009D0A92">
      <w:pPr>
        <w:pStyle w:val="berschrift3"/>
      </w:pPr>
      <w:bookmarkStart w:id="39" w:name="_Toc42104844"/>
      <w:proofErr w:type="gramStart"/>
      <w:r w:rsidRPr="004B750B">
        <w:t>XRANGE(</w:t>
      </w:r>
      <w:proofErr w:type="gramEnd"/>
      <w:r w:rsidRPr="004B750B">
        <w:t>)</w:t>
      </w:r>
      <w:bookmarkEnd w:id="39"/>
    </w:p>
    <w:p w14:paraId="5654F7EC" w14:textId="27F63B03" w:rsidR="00A479BD" w:rsidRDefault="009D3C45" w:rsidP="002814C4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Xrange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function returns a strin</w:t>
      </w:r>
      <w:r w:rsidR="00D3250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that </w:t>
      </w:r>
      <w:r w:rsidR="00D3250D">
        <w:rPr>
          <w:rFonts w:ascii="Times New Roman" w:hAnsi="Times New Roman" w:cs="Times New Roman"/>
          <w:color w:val="000000" w:themeColor="text1"/>
          <w:sz w:val="24"/>
          <w:szCs w:val="24"/>
        </w:rPr>
        <w:t>is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specified in the</w:t>
      </w:r>
      <w:r w:rsidR="00D32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round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brackets.</w:t>
      </w:r>
      <w:r w:rsidR="00855A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Usually</w:t>
      </w:r>
      <w:r w:rsidR="00D3250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55A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250D">
        <w:rPr>
          <w:rFonts w:ascii="Times New Roman" w:hAnsi="Times New Roman" w:cs="Times New Roman"/>
          <w:color w:val="000000" w:themeColor="text1"/>
          <w:sz w:val="24"/>
          <w:szCs w:val="24"/>
        </w:rPr>
        <w:t>a start and an end should be specified</w:t>
      </w:r>
      <w:r w:rsidR="00855AE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32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but</w:t>
      </w:r>
      <w:r w:rsidR="00855A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it is possible to query the string with a keyword as well. It is now possible to chain multiple queries </w:t>
      </w:r>
      <w:r w:rsidR="00D3250D">
        <w:rPr>
          <w:rFonts w:ascii="Times New Roman" w:hAnsi="Times New Roman" w:cs="Times New Roman"/>
          <w:color w:val="000000" w:themeColor="text1"/>
          <w:sz w:val="24"/>
          <w:szCs w:val="24"/>
        </w:rPr>
        <w:t>in a single operation</w:t>
      </w:r>
      <w:r w:rsidR="00855A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B5E0B"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</w:rPr>
        <w:footnoteReference w:id="75"/>
      </w:r>
    </w:p>
    <w:p w14:paraId="3313BA24" w14:textId="77777777" w:rsidR="00855AE2" w:rsidRPr="00A479BD" w:rsidRDefault="00855AE2" w:rsidP="000F6B80">
      <w:pPr>
        <w:pStyle w:val="HTMLVorformatiert"/>
        <w:shd w:val="clear" w:color="auto" w:fill="FFFFFF"/>
        <w:spacing w:line="360" w:lineRule="auto"/>
        <w:jc w:val="both"/>
        <w:textAlignment w:val="baseline"/>
      </w:pPr>
    </w:p>
    <w:p w14:paraId="16D8C53B" w14:textId="77777777" w:rsidR="000F6B80" w:rsidRDefault="000F6B80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15132D39" w14:textId="77777777" w:rsidR="009D3C45" w:rsidRDefault="009D3C45" w:rsidP="009D3C45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</w:pPr>
      <w:r w:rsidRPr="00643A31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 xml:space="preserve">-- </w:t>
      </w:r>
      <w:proofErr w:type="gramStart"/>
      <w:r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XRANGE</w:t>
      </w:r>
      <w:r w:rsidRPr="00643A31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(</w:t>
      </w:r>
      <w:proofErr w:type="gramEnd"/>
      <w:r w:rsidRPr="00643A31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s</w:t>
      </w:r>
      <w:r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tart</w:t>
      </w:r>
      <w:r w:rsidRPr="00643A31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 xml:space="preserve">, </w:t>
      </w:r>
      <w:r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end</w:t>
      </w:r>
      <w:r w:rsidRPr="00643A31">
        <w:rPr>
          <w:rFonts w:ascii="JetBrains Mono" w:eastAsia="Times New Roman" w:hAnsi="JetBrains Mono" w:cs="Courier New"/>
          <w:color w:val="808080"/>
          <w:sz w:val="20"/>
          <w:szCs w:val="20"/>
          <w:lang w:val="en-GB" w:eastAsia="en-GB"/>
        </w:rPr>
        <w:t>)</w:t>
      </w:r>
    </w:p>
    <w:p w14:paraId="1BBA8D72" w14:textId="77777777" w:rsidR="009D3C45" w:rsidRDefault="009D3C45" w:rsidP="009D3C45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9D3C45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proofErr w:type="gramStart"/>
      <w:r w:rsidRPr="009D3C45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>XRANGE</w:t>
      </w:r>
      <w:r w:rsidRPr="009D3C45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proofErr w:type="spellStart"/>
      <w:proofErr w:type="gramEnd"/>
      <w:r w:rsidRPr="009D3C45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xdigit</w:t>
      </w:r>
      <w:proofErr w:type="spellEnd"/>
      <w:r w:rsidRPr="009D3C45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9D3C45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"0"</w:t>
      </w:r>
      <w:r w:rsidRPr="009D3C45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9D3C45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"9"</w:t>
      </w:r>
      <w:r w:rsidRPr="009D3C45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9D3C45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"A"</w:t>
      </w:r>
      <w:r w:rsidRPr="009D3C45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9D3C45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"C"</w:t>
      </w:r>
      <w:r w:rsidRPr="009D3C45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</w:p>
    <w:p w14:paraId="5ED1088F" w14:textId="77777777" w:rsidR="009D3C45" w:rsidRDefault="009D3C45" w:rsidP="009D3C45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</w:p>
    <w:p w14:paraId="14422DFE" w14:textId="77777777" w:rsidR="009D3C45" w:rsidRPr="009D3C45" w:rsidRDefault="009D3C45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49EB2D28" w14:textId="1CF8BA39" w:rsidR="000F6B80" w:rsidRDefault="000F6B80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0D0CF114" w14:textId="6796118B" w:rsidR="00D46579" w:rsidRDefault="00D46579" w:rsidP="000F6B80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32BE7C7" wp14:editId="51E01975">
            <wp:extent cx="5760720" cy="1106170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0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0AF36" w14:textId="262F4E95" w:rsidR="0043119C" w:rsidRPr="00C76E87" w:rsidRDefault="0043119C" w:rsidP="00C76E87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EE8296" w14:textId="77777777" w:rsidR="00B048CA" w:rsidRPr="00220B90" w:rsidRDefault="003B5E25" w:rsidP="009D0A92">
      <w:pPr>
        <w:pStyle w:val="berschrift2"/>
      </w:pPr>
      <w:bookmarkStart w:id="40" w:name="_Toc42104845"/>
      <w:proofErr w:type="spellStart"/>
      <w:r w:rsidRPr="00220B90">
        <w:t>Rexxutil</w:t>
      </w:r>
      <w:bookmarkEnd w:id="40"/>
      <w:proofErr w:type="spellEnd"/>
    </w:p>
    <w:p w14:paraId="6C515F88" w14:textId="7CEB36B9" w:rsidR="00415FA0" w:rsidRDefault="00ED6056" w:rsidP="002814C4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 xml:space="preserve">The </w:t>
      </w:r>
      <w:proofErr w:type="spellStart"/>
      <w:r>
        <w:rPr>
          <w:rFonts w:cs="Times New Roman"/>
          <w:color w:val="000000" w:themeColor="text1"/>
          <w:szCs w:val="24"/>
        </w:rPr>
        <w:t>Rexxutil</w:t>
      </w:r>
      <w:proofErr w:type="spellEnd"/>
      <w:r>
        <w:rPr>
          <w:rFonts w:cs="Times New Roman"/>
          <w:color w:val="000000" w:themeColor="text1"/>
          <w:szCs w:val="24"/>
        </w:rPr>
        <w:t xml:space="preserve"> is a package of functions to communicate with the embedded system, issue commands or get information. It includes function for </w:t>
      </w:r>
      <w:r w:rsidR="005A5D11">
        <w:rPr>
          <w:rFonts w:cs="Times New Roman"/>
          <w:color w:val="000000" w:themeColor="text1"/>
          <w:szCs w:val="24"/>
        </w:rPr>
        <w:t>W</w:t>
      </w:r>
      <w:r>
        <w:rPr>
          <w:rFonts w:cs="Times New Roman"/>
          <w:color w:val="000000" w:themeColor="text1"/>
          <w:szCs w:val="24"/>
        </w:rPr>
        <w:t xml:space="preserve">indows and </w:t>
      </w:r>
      <w:r w:rsidR="005A5D11">
        <w:rPr>
          <w:rFonts w:cs="Times New Roman"/>
          <w:color w:val="000000" w:themeColor="text1"/>
          <w:szCs w:val="24"/>
        </w:rPr>
        <w:t>Unix</w:t>
      </w:r>
      <w:r>
        <w:rPr>
          <w:rFonts w:cs="Times New Roman"/>
          <w:color w:val="000000" w:themeColor="text1"/>
          <w:szCs w:val="24"/>
        </w:rPr>
        <w:t xml:space="preserve"> platforms. The </w:t>
      </w:r>
      <w:proofErr w:type="spellStart"/>
      <w:r>
        <w:rPr>
          <w:rFonts w:cs="Times New Roman"/>
          <w:color w:val="000000" w:themeColor="text1"/>
          <w:szCs w:val="24"/>
        </w:rPr>
        <w:t>rexxutil</w:t>
      </w:r>
      <w:proofErr w:type="spellEnd"/>
      <w:r>
        <w:rPr>
          <w:rFonts w:cs="Times New Roman"/>
          <w:color w:val="000000" w:themeColor="text1"/>
          <w:szCs w:val="24"/>
        </w:rPr>
        <w:t xml:space="preserve"> packages </w:t>
      </w:r>
      <w:r w:rsidR="00415FA0">
        <w:rPr>
          <w:rFonts w:cs="Times New Roman"/>
          <w:color w:val="000000" w:themeColor="text1"/>
          <w:szCs w:val="24"/>
        </w:rPr>
        <w:t>are</w:t>
      </w:r>
      <w:r>
        <w:rPr>
          <w:rFonts w:cs="Times New Roman"/>
          <w:color w:val="000000" w:themeColor="text1"/>
          <w:szCs w:val="24"/>
        </w:rPr>
        <w:t xml:space="preserve"> preloaded by the interpreter on start up.</w:t>
      </w:r>
      <w:r w:rsidR="00C77A44">
        <w:rPr>
          <w:rStyle w:val="Funotenzeichen"/>
          <w:rFonts w:cs="Times New Roman"/>
          <w:color w:val="000000" w:themeColor="text1"/>
          <w:szCs w:val="24"/>
        </w:rPr>
        <w:footnoteReference w:id="76"/>
      </w:r>
      <w:r>
        <w:rPr>
          <w:rFonts w:cs="Times New Roman"/>
          <w:color w:val="000000" w:themeColor="text1"/>
          <w:szCs w:val="24"/>
        </w:rPr>
        <w:t xml:space="preserve"> </w:t>
      </w:r>
    </w:p>
    <w:p w14:paraId="41487108" w14:textId="1492650B" w:rsidR="00D94EDC" w:rsidRPr="003F3212" w:rsidRDefault="00415FA0" w:rsidP="00415FA0">
      <w:pPr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br w:type="page"/>
      </w:r>
    </w:p>
    <w:p w14:paraId="5FC5ADD9" w14:textId="77777777" w:rsidR="00FC376E" w:rsidRPr="00FC376E" w:rsidRDefault="00FC376E" w:rsidP="009D0A92">
      <w:pPr>
        <w:pStyle w:val="berschrift3"/>
      </w:pPr>
      <w:bookmarkStart w:id="41" w:name="_Toc42104846"/>
      <w:proofErr w:type="spellStart"/>
      <w:r w:rsidRPr="00FC376E">
        <w:lastRenderedPageBreak/>
        <w:t>SysFormatMessage</w:t>
      </w:r>
      <w:bookmarkEnd w:id="41"/>
      <w:proofErr w:type="spellEnd"/>
    </w:p>
    <w:p w14:paraId="3DAB52DF" w14:textId="00C78D8B" w:rsidR="00FC376E" w:rsidRPr="00FC376E" w:rsidRDefault="00FC376E" w:rsidP="002814C4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 w:rsidRPr="00FC376E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="00D94EDC">
        <w:rPr>
          <w:rFonts w:cs="Times New Roman"/>
          <w:color w:val="000000" w:themeColor="text1"/>
          <w:szCs w:val="24"/>
        </w:rPr>
        <w:t>SysFormatMessage</w:t>
      </w:r>
      <w:proofErr w:type="spellEnd"/>
      <w:r w:rsidR="00D94EDC">
        <w:rPr>
          <w:rFonts w:cs="Times New Roman"/>
          <w:color w:val="000000" w:themeColor="text1"/>
          <w:szCs w:val="24"/>
        </w:rPr>
        <w:t xml:space="preserve"> is a new window function that formats and replaces “</w:t>
      </w:r>
      <w:r w:rsidRPr="00FC376E">
        <w:rPr>
          <w:rFonts w:cs="Times New Roman"/>
          <w:color w:val="000000" w:themeColor="text1"/>
          <w:szCs w:val="24"/>
        </w:rPr>
        <w:t>&amp;n</w:t>
      </w:r>
      <w:r w:rsidR="00D94EDC">
        <w:rPr>
          <w:rFonts w:cs="Times New Roman"/>
          <w:color w:val="000000" w:themeColor="text1"/>
          <w:szCs w:val="24"/>
        </w:rPr>
        <w:t xml:space="preserve">” in a text, n stands for a number, for example &amp;1. The maximum number of replacements </w:t>
      </w:r>
      <w:r w:rsidR="00EF5B47">
        <w:rPr>
          <w:rFonts w:cs="Times New Roman"/>
          <w:color w:val="000000" w:themeColor="text1"/>
          <w:szCs w:val="24"/>
        </w:rPr>
        <w:t>is</w:t>
      </w:r>
      <w:r w:rsidR="00D94EDC">
        <w:rPr>
          <w:rFonts w:cs="Times New Roman"/>
          <w:color w:val="000000" w:themeColor="text1"/>
          <w:szCs w:val="24"/>
        </w:rPr>
        <w:t xml:space="preserve"> nine. </w:t>
      </w:r>
      <w:r w:rsidR="00D94EDC">
        <w:rPr>
          <w:rStyle w:val="Funotenzeichen"/>
          <w:rFonts w:cs="Times New Roman"/>
          <w:color w:val="000000" w:themeColor="text1"/>
          <w:szCs w:val="24"/>
        </w:rPr>
        <w:footnoteReference w:id="77"/>
      </w:r>
    </w:p>
    <w:p w14:paraId="320B940D" w14:textId="2B44559A" w:rsidR="00D94EDC" w:rsidRDefault="00D94EDC" w:rsidP="002814C4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Example:</w:t>
      </w:r>
    </w:p>
    <w:p w14:paraId="47CFCE5E" w14:textId="77777777" w:rsidR="00D94EDC" w:rsidRPr="00D94EDC" w:rsidRDefault="00D94EDC" w:rsidP="00D94EDC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D94EDC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proofErr w:type="spellStart"/>
      <w:proofErr w:type="gramStart"/>
      <w:r w:rsidRPr="00D94ED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SysFormatMessage</w:t>
      </w:r>
      <w:proofErr w:type="spellEnd"/>
      <w:r w:rsidRPr="00D94ED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proofErr w:type="gramEnd"/>
      <w:r w:rsidRPr="00D94ED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"STRING111222 &amp;1 &amp;2"</w:t>
      </w:r>
      <w:r w:rsidRPr="00D94ED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, (</w:t>
      </w:r>
      <w:r w:rsidRPr="00D94ED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"Replacement A"</w:t>
      </w:r>
      <w:r w:rsidRPr="00D94ED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 xml:space="preserve">, </w:t>
      </w:r>
      <w:r w:rsidRPr="00D94EDC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"Replacement B"</w:t>
      </w:r>
      <w:r w:rsidRPr="00D94EDC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))</w:t>
      </w:r>
    </w:p>
    <w:p w14:paraId="535BDBEB" w14:textId="77777777" w:rsidR="00D94EDC" w:rsidRDefault="00D94EDC" w:rsidP="002814C4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>
        <w:rPr>
          <w:rStyle w:val="Funotenzeichen"/>
          <w:rFonts w:cs="Times New Roman"/>
          <w:color w:val="000000" w:themeColor="text1"/>
          <w:szCs w:val="24"/>
        </w:rPr>
        <w:footnoteReference w:id="78"/>
      </w:r>
    </w:p>
    <w:p w14:paraId="6CF7B306" w14:textId="5DF32193" w:rsidR="00D94EDC" w:rsidRDefault="00D94EDC" w:rsidP="002814C4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Output:</w:t>
      </w:r>
    </w:p>
    <w:p w14:paraId="047BC31C" w14:textId="272267DC" w:rsidR="00D94EDC" w:rsidRDefault="00D94EDC" w:rsidP="002814C4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>
        <w:rPr>
          <w:noProof/>
        </w:rPr>
        <w:drawing>
          <wp:inline distT="0" distB="0" distL="0" distR="0" wp14:anchorId="6DF71E1D" wp14:editId="221F3FA3">
            <wp:extent cx="5760720" cy="789940"/>
            <wp:effectExtent l="0" t="0" r="0" b="0"/>
            <wp:docPr id="36" name="Grafi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03E49" w14:textId="77777777" w:rsidR="00D94EDC" w:rsidRPr="00FC376E" w:rsidRDefault="00D94EDC" w:rsidP="002814C4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</w:p>
    <w:p w14:paraId="7224E7C7" w14:textId="77777777" w:rsidR="005923F9" w:rsidRPr="00FC376E" w:rsidRDefault="005923F9" w:rsidP="009D0A92">
      <w:pPr>
        <w:pStyle w:val="berschrift3"/>
      </w:pPr>
      <w:bookmarkStart w:id="42" w:name="_Toc42104847"/>
      <w:proofErr w:type="spellStart"/>
      <w:r w:rsidRPr="00FC376E">
        <w:t>SysGetLongPathName</w:t>
      </w:r>
      <w:bookmarkEnd w:id="42"/>
      <w:proofErr w:type="spellEnd"/>
    </w:p>
    <w:p w14:paraId="4F30A892" w14:textId="66CAB6D6" w:rsidR="00FC376E" w:rsidRDefault="00D13092" w:rsidP="002814C4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The new function r</w:t>
      </w:r>
      <w:r w:rsidR="00FC376E" w:rsidRPr="00FC376E">
        <w:rPr>
          <w:rFonts w:cs="Times New Roman"/>
          <w:color w:val="000000" w:themeColor="text1"/>
          <w:szCs w:val="24"/>
        </w:rPr>
        <w:t>eturns the long version</w:t>
      </w:r>
      <w:r w:rsidR="004B117D">
        <w:rPr>
          <w:rFonts w:cs="Times New Roman"/>
          <w:color w:val="000000" w:themeColor="text1"/>
          <w:szCs w:val="24"/>
        </w:rPr>
        <w:t xml:space="preserve"> or</w:t>
      </w:r>
      <w:r w:rsidR="00FC376E" w:rsidRPr="00FC376E">
        <w:rPr>
          <w:rFonts w:cs="Times New Roman"/>
          <w:color w:val="000000" w:themeColor="text1"/>
          <w:szCs w:val="24"/>
        </w:rPr>
        <w:t xml:space="preserve"> path</w:t>
      </w:r>
      <w:r w:rsidR="004B117D">
        <w:rPr>
          <w:rFonts w:cs="Times New Roman"/>
          <w:color w:val="000000" w:themeColor="text1"/>
          <w:szCs w:val="24"/>
        </w:rPr>
        <w:t xml:space="preserve"> to a file or directory</w:t>
      </w:r>
      <w:r w:rsidR="00C77A44">
        <w:rPr>
          <w:rFonts w:cs="Times New Roman"/>
          <w:color w:val="000000" w:themeColor="text1"/>
          <w:szCs w:val="24"/>
        </w:rPr>
        <w:t xml:space="preserve"> for windows systems</w:t>
      </w:r>
      <w:r w:rsidR="004B117D">
        <w:rPr>
          <w:rFonts w:cs="Times New Roman"/>
          <w:color w:val="000000" w:themeColor="text1"/>
          <w:szCs w:val="24"/>
        </w:rPr>
        <w:t>. If the path does not exist</w:t>
      </w:r>
      <w:r w:rsidR="00C77A44">
        <w:rPr>
          <w:rFonts w:cs="Times New Roman"/>
          <w:color w:val="000000" w:themeColor="text1"/>
          <w:szCs w:val="24"/>
        </w:rPr>
        <w:t xml:space="preserve"> or the search process fails</w:t>
      </w:r>
      <w:r w:rsidR="004B117D">
        <w:rPr>
          <w:rFonts w:cs="Times New Roman"/>
          <w:color w:val="000000" w:themeColor="text1"/>
          <w:szCs w:val="24"/>
        </w:rPr>
        <w:t xml:space="preserve">, </w:t>
      </w:r>
      <w:r w:rsidR="00C77A44">
        <w:rPr>
          <w:rFonts w:cs="Times New Roman"/>
          <w:color w:val="000000" w:themeColor="text1"/>
          <w:szCs w:val="24"/>
        </w:rPr>
        <w:t xml:space="preserve">it returns </w:t>
      </w:r>
      <w:r w:rsidR="004B117D">
        <w:rPr>
          <w:rFonts w:cs="Times New Roman"/>
          <w:color w:val="000000" w:themeColor="text1"/>
          <w:szCs w:val="24"/>
        </w:rPr>
        <w:t>the null strin</w:t>
      </w:r>
      <w:r w:rsidR="00C77A44">
        <w:rPr>
          <w:rFonts w:cs="Times New Roman"/>
          <w:color w:val="000000" w:themeColor="text1"/>
          <w:szCs w:val="24"/>
        </w:rPr>
        <w:t>g</w:t>
      </w:r>
      <w:r w:rsidR="004B117D">
        <w:rPr>
          <w:rFonts w:cs="Times New Roman"/>
          <w:color w:val="000000" w:themeColor="text1"/>
          <w:szCs w:val="24"/>
        </w:rPr>
        <w:t>.</w:t>
      </w:r>
      <w:r w:rsidR="00C77A44">
        <w:rPr>
          <w:rStyle w:val="Funotenzeichen"/>
          <w:rFonts w:cs="Times New Roman"/>
          <w:color w:val="000000" w:themeColor="text1"/>
          <w:szCs w:val="24"/>
        </w:rPr>
        <w:footnoteReference w:id="79"/>
      </w:r>
    </w:p>
    <w:p w14:paraId="1F0F746C" w14:textId="24D516E7" w:rsidR="004B117D" w:rsidRDefault="000F6B80" w:rsidP="009B2D3F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Example:</w:t>
      </w:r>
    </w:p>
    <w:p w14:paraId="72BE2444" w14:textId="77777777" w:rsidR="00EA76C9" w:rsidRPr="00EA76C9" w:rsidRDefault="00EA76C9" w:rsidP="00EA76C9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</w:pPr>
      <w:r w:rsidRPr="00EA76C9">
        <w:rPr>
          <w:rFonts w:ascii="JetBrains Mono" w:eastAsia="Times New Roman" w:hAnsi="JetBrains Mono" w:cs="Courier New"/>
          <w:color w:val="CC7832"/>
          <w:sz w:val="20"/>
          <w:szCs w:val="20"/>
          <w:lang w:val="en-GB" w:eastAsia="en-GB"/>
        </w:rPr>
        <w:t xml:space="preserve">say </w:t>
      </w:r>
      <w:proofErr w:type="spellStart"/>
      <w:r w:rsidRPr="00EA76C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SysGetLongPathName</w:t>
      </w:r>
      <w:proofErr w:type="spellEnd"/>
      <w:r w:rsidRPr="00EA76C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(</w:t>
      </w:r>
      <w:r w:rsidRPr="00EA76C9">
        <w:rPr>
          <w:rFonts w:ascii="JetBrains Mono" w:eastAsia="Times New Roman" w:hAnsi="JetBrains Mono" w:cs="Courier New"/>
          <w:color w:val="6A8759"/>
          <w:sz w:val="20"/>
          <w:szCs w:val="20"/>
          <w:lang w:val="en-GB" w:eastAsia="en-GB"/>
        </w:rPr>
        <w:t>"C:\PROGRA~1"</w:t>
      </w:r>
      <w:r w:rsidRPr="00EA76C9">
        <w:rPr>
          <w:rFonts w:ascii="JetBrains Mono" w:eastAsia="Times New Roman" w:hAnsi="JetBrains Mono" w:cs="Courier New"/>
          <w:color w:val="A9B7C6"/>
          <w:sz w:val="20"/>
          <w:szCs w:val="20"/>
          <w:lang w:val="en-GB" w:eastAsia="en-GB"/>
        </w:rPr>
        <w:t>)</w:t>
      </w:r>
    </w:p>
    <w:p w14:paraId="28827FFE" w14:textId="2E1A91D2" w:rsidR="00EA76C9" w:rsidRPr="00EA76C9" w:rsidRDefault="00EA76C9" w:rsidP="009B2D3F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>
        <w:rPr>
          <w:rStyle w:val="Funotenzeichen"/>
          <w:rFonts w:ascii="Times New Roman" w:hAnsi="Times New Roman" w:cs="Times New Roman"/>
          <w:color w:val="000000" w:themeColor="text1"/>
          <w:sz w:val="24"/>
          <w:szCs w:val="24"/>
          <w:lang w:val="en-GB"/>
        </w:rPr>
        <w:footnoteReference w:id="80"/>
      </w:r>
    </w:p>
    <w:p w14:paraId="304329CB" w14:textId="77777777" w:rsidR="00C77A44" w:rsidRDefault="004B117D" w:rsidP="009B2D3F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Output:</w:t>
      </w:r>
    </w:p>
    <w:p w14:paraId="12A940A0" w14:textId="3642D15E" w:rsidR="003276D9" w:rsidRDefault="00C77A44" w:rsidP="009B2D3F">
      <w:pPr>
        <w:pStyle w:val="HTMLVorformatiert"/>
        <w:shd w:val="clear" w:color="auto" w:fill="FFFFFF"/>
        <w:spacing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29F169F0" wp14:editId="2D79D73C">
            <wp:extent cx="5760720" cy="640080"/>
            <wp:effectExtent l="0" t="0" r="0" b="762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76D9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0220F120" w14:textId="77777777" w:rsidR="003276D9" w:rsidRPr="00A93DF7" w:rsidRDefault="00A71388" w:rsidP="008322E2">
      <w:pPr>
        <w:pStyle w:val="berschrift1"/>
      </w:pPr>
      <w:bookmarkStart w:id="43" w:name="_Toc42104848"/>
      <w:r w:rsidRPr="003276D9">
        <w:lastRenderedPageBreak/>
        <w:t>Conclusion</w:t>
      </w:r>
      <w:bookmarkEnd w:id="43"/>
    </w:p>
    <w:p w14:paraId="5E7A0D73" w14:textId="60D75F1E" w:rsidR="00EF7BA5" w:rsidRPr="0054278C" w:rsidRDefault="0086302C" w:rsidP="0054278C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 w:rsidRPr="0054278C">
        <w:rPr>
          <w:rFonts w:cs="Times New Roman"/>
          <w:color w:val="000000" w:themeColor="text1"/>
          <w:szCs w:val="24"/>
        </w:rPr>
        <w:t xml:space="preserve">The new ooRexx 5.0.0 beta version </w:t>
      </w:r>
      <w:r w:rsidR="00D556A0" w:rsidRPr="0054278C">
        <w:rPr>
          <w:rFonts w:cs="Times New Roman"/>
          <w:color w:val="000000" w:themeColor="text1"/>
          <w:szCs w:val="24"/>
        </w:rPr>
        <w:t>introduced a significant number of new features.</w:t>
      </w:r>
      <w:r w:rsidR="00E5545A" w:rsidRPr="0054278C">
        <w:rPr>
          <w:rFonts w:cs="Times New Roman"/>
          <w:color w:val="000000" w:themeColor="text1"/>
          <w:szCs w:val="24"/>
        </w:rPr>
        <w:t xml:space="preserve"> As a matter of fact, it resulted in performance gains and improved functionality. Furthermore, the numerous bugfixes </w:t>
      </w:r>
      <w:r w:rsidR="004B78A4">
        <w:rPr>
          <w:rFonts w:cs="Times New Roman"/>
          <w:color w:val="000000" w:themeColor="text1"/>
          <w:szCs w:val="24"/>
        </w:rPr>
        <w:t>led</w:t>
      </w:r>
      <w:r w:rsidR="00E5545A" w:rsidRPr="0054278C">
        <w:rPr>
          <w:rFonts w:cs="Times New Roman"/>
          <w:color w:val="000000" w:themeColor="text1"/>
          <w:szCs w:val="24"/>
        </w:rPr>
        <w:t xml:space="preserve"> to an increase in stability.</w:t>
      </w:r>
      <w:r w:rsidR="007A7343" w:rsidRPr="0054278C">
        <w:rPr>
          <w:rFonts w:cs="Times New Roman"/>
          <w:color w:val="000000" w:themeColor="text1"/>
          <w:szCs w:val="24"/>
        </w:rPr>
        <w:t xml:space="preserve"> </w:t>
      </w:r>
      <w:r w:rsidR="004B78A4">
        <w:rPr>
          <w:rFonts w:cs="Times New Roman"/>
          <w:color w:val="000000" w:themeColor="text1"/>
          <w:szCs w:val="24"/>
        </w:rPr>
        <w:t>All these changes evolved the language, w</w:t>
      </w:r>
      <w:r w:rsidR="003B1999" w:rsidRPr="0054278C">
        <w:rPr>
          <w:rFonts w:cs="Times New Roman"/>
          <w:color w:val="000000" w:themeColor="text1"/>
          <w:szCs w:val="24"/>
        </w:rPr>
        <w:t xml:space="preserve">hile retaining </w:t>
      </w:r>
      <w:r w:rsidR="004B78A4">
        <w:rPr>
          <w:rFonts w:cs="Times New Roman"/>
          <w:color w:val="000000" w:themeColor="text1"/>
          <w:szCs w:val="24"/>
        </w:rPr>
        <w:t>its</w:t>
      </w:r>
      <w:r w:rsidR="003B1999" w:rsidRPr="0054278C">
        <w:rPr>
          <w:rFonts w:cs="Times New Roman"/>
          <w:color w:val="000000" w:themeColor="text1"/>
          <w:szCs w:val="24"/>
        </w:rPr>
        <w:t xml:space="preserve"> initial design </w:t>
      </w:r>
      <w:r w:rsidR="00E5545A" w:rsidRPr="0054278C">
        <w:rPr>
          <w:rFonts w:cs="Times New Roman"/>
          <w:color w:val="000000" w:themeColor="text1"/>
          <w:szCs w:val="24"/>
        </w:rPr>
        <w:t>and being backward</w:t>
      </w:r>
      <w:r w:rsidR="00DA60C4">
        <w:rPr>
          <w:rFonts w:cs="Times New Roman"/>
          <w:color w:val="000000" w:themeColor="text1"/>
          <w:szCs w:val="24"/>
        </w:rPr>
        <w:t>ly</w:t>
      </w:r>
      <w:r w:rsidR="00E5545A" w:rsidRPr="0054278C">
        <w:rPr>
          <w:rFonts w:cs="Times New Roman"/>
          <w:color w:val="000000" w:themeColor="text1"/>
          <w:szCs w:val="24"/>
        </w:rPr>
        <w:t xml:space="preserve"> compatible</w:t>
      </w:r>
      <w:r w:rsidR="004B78A4">
        <w:rPr>
          <w:rFonts w:cs="Times New Roman"/>
          <w:color w:val="000000" w:themeColor="text1"/>
          <w:szCs w:val="24"/>
        </w:rPr>
        <w:t xml:space="preserve"> to older versions</w:t>
      </w:r>
      <w:r w:rsidR="003B1999" w:rsidRPr="0054278C">
        <w:rPr>
          <w:rFonts w:cs="Times New Roman"/>
          <w:color w:val="000000" w:themeColor="text1"/>
          <w:szCs w:val="24"/>
        </w:rPr>
        <w:t>.</w:t>
      </w:r>
      <w:r w:rsidR="00EF7BA5">
        <w:rPr>
          <w:rFonts w:cs="Times New Roman"/>
          <w:color w:val="000000" w:themeColor="text1"/>
          <w:szCs w:val="24"/>
        </w:rPr>
        <w:t xml:space="preserve"> The paper </w:t>
      </w:r>
      <w:r w:rsidR="008328A4">
        <w:rPr>
          <w:rFonts w:cs="Times New Roman"/>
          <w:color w:val="000000" w:themeColor="text1"/>
          <w:szCs w:val="24"/>
        </w:rPr>
        <w:t xml:space="preserve">has </w:t>
      </w:r>
      <w:r w:rsidR="00EF7BA5">
        <w:rPr>
          <w:rFonts w:cs="Times New Roman"/>
          <w:color w:val="000000" w:themeColor="text1"/>
          <w:szCs w:val="24"/>
        </w:rPr>
        <w:t xml:space="preserve">set out to describe and </w:t>
      </w:r>
      <w:r w:rsidR="003A11BB">
        <w:rPr>
          <w:rFonts w:cs="Times New Roman"/>
          <w:color w:val="000000" w:themeColor="text1"/>
          <w:szCs w:val="24"/>
        </w:rPr>
        <w:t xml:space="preserve">provide nutshell examples of </w:t>
      </w:r>
      <w:r w:rsidR="00EF7BA5">
        <w:rPr>
          <w:rFonts w:cs="Times New Roman"/>
          <w:color w:val="000000" w:themeColor="text1"/>
          <w:szCs w:val="24"/>
        </w:rPr>
        <w:t xml:space="preserve">the new features. Based on </w:t>
      </w:r>
      <w:r w:rsidR="003A11BB">
        <w:rPr>
          <w:rFonts w:cs="Times New Roman"/>
          <w:color w:val="000000" w:themeColor="text1"/>
          <w:szCs w:val="24"/>
        </w:rPr>
        <w:t>analyzing them</w:t>
      </w:r>
      <w:r w:rsidR="00EF7BA5">
        <w:rPr>
          <w:rFonts w:cs="Times New Roman"/>
          <w:color w:val="000000" w:themeColor="text1"/>
          <w:szCs w:val="24"/>
        </w:rPr>
        <w:t xml:space="preserve">, following benefits are associated with the new </w:t>
      </w:r>
      <w:r w:rsidR="003A11BB">
        <w:rPr>
          <w:rFonts w:cs="Times New Roman"/>
          <w:color w:val="000000" w:themeColor="text1"/>
          <w:szCs w:val="24"/>
        </w:rPr>
        <w:t xml:space="preserve">ooRexx </w:t>
      </w:r>
      <w:r w:rsidR="00EF7BA5">
        <w:rPr>
          <w:rFonts w:cs="Times New Roman"/>
          <w:color w:val="000000" w:themeColor="text1"/>
          <w:szCs w:val="24"/>
        </w:rPr>
        <w:t>version.</w:t>
      </w:r>
    </w:p>
    <w:p w14:paraId="48094210" w14:textId="38269CB5" w:rsidR="0071051E" w:rsidRPr="0054278C" w:rsidRDefault="007A7343" w:rsidP="0054278C">
      <w:pPr>
        <w:spacing w:after="0" w:line="360" w:lineRule="auto"/>
        <w:jc w:val="both"/>
        <w:rPr>
          <w:rFonts w:cs="Times New Roman"/>
          <w:color w:val="000000" w:themeColor="text1"/>
          <w:szCs w:val="24"/>
        </w:rPr>
      </w:pPr>
      <w:r w:rsidRPr="0054278C">
        <w:rPr>
          <w:rFonts w:cs="Times New Roman"/>
          <w:color w:val="000000" w:themeColor="text1"/>
          <w:szCs w:val="24"/>
        </w:rPr>
        <w:t xml:space="preserve">Firstly, ooRexx </w:t>
      </w:r>
      <w:r w:rsidR="003A11BB">
        <w:rPr>
          <w:rFonts w:cs="Times New Roman"/>
          <w:color w:val="000000" w:themeColor="text1"/>
          <w:szCs w:val="24"/>
        </w:rPr>
        <w:t>is more</w:t>
      </w:r>
      <w:r w:rsidR="0071051E" w:rsidRPr="0054278C">
        <w:rPr>
          <w:rFonts w:cs="Times New Roman"/>
          <w:color w:val="000000" w:themeColor="text1"/>
          <w:szCs w:val="24"/>
        </w:rPr>
        <w:t xml:space="preserve"> tailored towards </w:t>
      </w:r>
      <w:r w:rsidR="00A93DF7" w:rsidRPr="0054278C">
        <w:rPr>
          <w:rFonts w:cs="Times New Roman"/>
          <w:color w:val="000000" w:themeColor="text1"/>
          <w:szCs w:val="24"/>
        </w:rPr>
        <w:t>object-oriented</w:t>
      </w:r>
      <w:r w:rsidR="0071051E" w:rsidRPr="0054278C">
        <w:rPr>
          <w:rFonts w:cs="Times New Roman"/>
          <w:color w:val="000000" w:themeColor="text1"/>
          <w:szCs w:val="24"/>
        </w:rPr>
        <w:t xml:space="preserve"> programming</w:t>
      </w:r>
      <w:r w:rsidR="00782684" w:rsidRPr="0054278C">
        <w:rPr>
          <w:rFonts w:cs="Times New Roman"/>
          <w:color w:val="000000" w:themeColor="text1"/>
          <w:szCs w:val="24"/>
        </w:rPr>
        <w:t>.</w:t>
      </w:r>
      <w:r w:rsidR="00BD2FF1" w:rsidRPr="0054278C">
        <w:rPr>
          <w:rFonts w:cs="Times New Roman"/>
          <w:color w:val="000000" w:themeColor="text1"/>
          <w:szCs w:val="24"/>
        </w:rPr>
        <w:t xml:space="preserve"> This includes the</w:t>
      </w:r>
    </w:p>
    <w:p w14:paraId="4B13372D" w14:textId="1A847066" w:rsidR="00782684" w:rsidRPr="0054278C" w:rsidRDefault="00B1169A" w:rsidP="0054278C">
      <w:pPr>
        <w:spacing w:after="0" w:line="360" w:lineRule="auto"/>
        <w:jc w:val="both"/>
        <w:rPr>
          <w:rFonts w:cs="Times New Roman"/>
          <w:color w:val="000000" w:themeColor="text1"/>
          <w:szCs w:val="24"/>
        </w:rPr>
      </w:pPr>
      <w:r w:rsidRPr="0054278C">
        <w:rPr>
          <w:rFonts w:cs="Times New Roman"/>
          <w:color w:val="000000" w:themeColor="text1"/>
          <w:szCs w:val="24"/>
        </w:rPr>
        <w:t>DELEGATE</w:t>
      </w:r>
      <w:r w:rsidR="00782684" w:rsidRPr="0054278C">
        <w:rPr>
          <w:rFonts w:cs="Times New Roman"/>
          <w:color w:val="000000" w:themeColor="text1"/>
          <w:szCs w:val="24"/>
        </w:rPr>
        <w:t xml:space="preserve"> sub</w:t>
      </w:r>
      <w:r w:rsidR="00BD2FF1" w:rsidRPr="0054278C">
        <w:rPr>
          <w:rFonts w:cs="Times New Roman"/>
          <w:color w:val="000000" w:themeColor="text1"/>
          <w:szCs w:val="24"/>
        </w:rPr>
        <w:t>-</w:t>
      </w:r>
      <w:r w:rsidR="00782684" w:rsidRPr="0054278C">
        <w:rPr>
          <w:rFonts w:cs="Times New Roman"/>
          <w:color w:val="000000" w:themeColor="text1"/>
          <w:szCs w:val="24"/>
        </w:rPr>
        <w:t>keyword</w:t>
      </w:r>
      <w:r w:rsidR="00BD2FF1" w:rsidRPr="0054278C">
        <w:rPr>
          <w:rFonts w:cs="Times New Roman"/>
          <w:color w:val="000000" w:themeColor="text1"/>
          <w:szCs w:val="24"/>
        </w:rPr>
        <w:t xml:space="preserve"> for the CLASS directive and namespaces. In addition, there </w:t>
      </w:r>
      <w:r w:rsidR="00750A2F">
        <w:rPr>
          <w:rFonts w:cs="Times New Roman"/>
          <w:color w:val="000000" w:themeColor="text1"/>
          <w:szCs w:val="24"/>
        </w:rPr>
        <w:t>are</w:t>
      </w:r>
      <w:r w:rsidR="00BD2FF1" w:rsidRPr="0054278C">
        <w:rPr>
          <w:rFonts w:cs="Times New Roman"/>
          <w:color w:val="000000" w:themeColor="text1"/>
          <w:szCs w:val="24"/>
        </w:rPr>
        <w:t xml:space="preserve"> </w:t>
      </w:r>
    </w:p>
    <w:p w14:paraId="2638499D" w14:textId="697D453E" w:rsidR="00983BFF" w:rsidRPr="0054278C" w:rsidRDefault="00750A2F" w:rsidP="0054278C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i</w:t>
      </w:r>
      <w:r w:rsidR="00BD2FF1" w:rsidRPr="0054278C">
        <w:rPr>
          <w:rFonts w:cs="Times New Roman"/>
          <w:color w:val="000000" w:themeColor="text1"/>
          <w:szCs w:val="24"/>
        </w:rPr>
        <w:t>mprovements</w:t>
      </w:r>
      <w:r>
        <w:rPr>
          <w:rFonts w:cs="Times New Roman"/>
          <w:color w:val="000000" w:themeColor="text1"/>
          <w:szCs w:val="24"/>
        </w:rPr>
        <w:t xml:space="preserve"> regarding user friendliness</w:t>
      </w:r>
      <w:r w:rsidR="00BD2FF1" w:rsidRPr="0054278C">
        <w:rPr>
          <w:rFonts w:cs="Times New Roman"/>
          <w:color w:val="000000" w:themeColor="text1"/>
          <w:szCs w:val="24"/>
        </w:rPr>
        <w:t xml:space="preserve">, for example the </w:t>
      </w:r>
      <w:r w:rsidR="00782684" w:rsidRPr="0054278C">
        <w:rPr>
          <w:rFonts w:cs="Times New Roman"/>
          <w:color w:val="000000" w:themeColor="text1"/>
          <w:szCs w:val="24"/>
        </w:rPr>
        <w:t>USE LOCAL</w:t>
      </w:r>
      <w:r w:rsidR="00BD2FF1" w:rsidRPr="0054278C">
        <w:rPr>
          <w:rFonts w:cs="Times New Roman"/>
          <w:color w:val="000000" w:themeColor="text1"/>
          <w:szCs w:val="24"/>
        </w:rPr>
        <w:t xml:space="preserve"> keyword.</w:t>
      </w:r>
    </w:p>
    <w:p w14:paraId="73390C51" w14:textId="77B89319" w:rsidR="0086302C" w:rsidRPr="0054278C" w:rsidRDefault="007A7343" w:rsidP="0054278C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 w:rsidRPr="0054278C">
        <w:rPr>
          <w:rFonts w:cs="Times New Roman"/>
          <w:color w:val="000000" w:themeColor="text1"/>
          <w:szCs w:val="24"/>
        </w:rPr>
        <w:t>Secondly</w:t>
      </w:r>
      <w:r w:rsidR="00782684" w:rsidRPr="0054278C">
        <w:rPr>
          <w:rFonts w:cs="Times New Roman"/>
          <w:color w:val="000000" w:themeColor="text1"/>
          <w:szCs w:val="24"/>
        </w:rPr>
        <w:t xml:space="preserve">, ooRexx </w:t>
      </w:r>
      <w:r w:rsidR="00750A2F">
        <w:rPr>
          <w:rFonts w:cs="Times New Roman"/>
          <w:color w:val="000000" w:themeColor="text1"/>
          <w:szCs w:val="24"/>
        </w:rPr>
        <w:t>is</w:t>
      </w:r>
      <w:r w:rsidR="00782684" w:rsidRPr="0054278C">
        <w:rPr>
          <w:rFonts w:cs="Times New Roman"/>
          <w:color w:val="000000" w:themeColor="text1"/>
          <w:szCs w:val="24"/>
        </w:rPr>
        <w:t xml:space="preserve"> kept human-oriented, </w:t>
      </w:r>
      <w:r w:rsidR="00750A2F" w:rsidRPr="0054278C">
        <w:rPr>
          <w:rFonts w:cs="Times New Roman"/>
          <w:color w:val="000000" w:themeColor="text1"/>
          <w:szCs w:val="24"/>
        </w:rPr>
        <w:t>light</w:t>
      </w:r>
      <w:r w:rsidR="00750A2F">
        <w:rPr>
          <w:rFonts w:cs="Times New Roman"/>
          <w:color w:val="000000" w:themeColor="text1"/>
          <w:szCs w:val="24"/>
        </w:rPr>
        <w:t>weight</w:t>
      </w:r>
      <w:r w:rsidR="00782684" w:rsidRPr="0054278C">
        <w:rPr>
          <w:rFonts w:cs="Times New Roman"/>
          <w:color w:val="000000" w:themeColor="text1"/>
          <w:szCs w:val="24"/>
        </w:rPr>
        <w:t xml:space="preserve"> and easy to learn for novices.</w:t>
      </w:r>
      <w:r w:rsidR="00B1169A" w:rsidRPr="0054278C">
        <w:rPr>
          <w:rFonts w:cs="Times New Roman"/>
          <w:color w:val="000000" w:themeColor="text1"/>
          <w:szCs w:val="24"/>
        </w:rPr>
        <w:t xml:space="preserve"> An intuitive array notation was </w:t>
      </w:r>
      <w:r w:rsidR="00750A2F" w:rsidRPr="0054278C">
        <w:rPr>
          <w:rFonts w:cs="Times New Roman"/>
          <w:color w:val="000000" w:themeColor="text1"/>
          <w:szCs w:val="24"/>
        </w:rPr>
        <w:t>added,</w:t>
      </w:r>
      <w:r w:rsidR="00B1169A" w:rsidRPr="0054278C">
        <w:rPr>
          <w:rFonts w:cs="Times New Roman"/>
          <w:color w:val="000000" w:themeColor="text1"/>
          <w:szCs w:val="24"/>
        </w:rPr>
        <w:t xml:space="preserve"> and </w:t>
      </w:r>
      <w:r w:rsidR="00750A2F">
        <w:rPr>
          <w:rFonts w:cs="Times New Roman"/>
          <w:color w:val="000000" w:themeColor="text1"/>
          <w:szCs w:val="24"/>
        </w:rPr>
        <w:t xml:space="preserve">the keyword </w:t>
      </w:r>
      <w:r w:rsidR="00B1169A" w:rsidRPr="0054278C">
        <w:rPr>
          <w:rFonts w:cs="Times New Roman"/>
          <w:color w:val="000000" w:themeColor="text1"/>
          <w:szCs w:val="24"/>
        </w:rPr>
        <w:t xml:space="preserve">SELECT CASE was added. </w:t>
      </w:r>
      <w:r w:rsidR="0009554F" w:rsidRPr="0054278C">
        <w:rPr>
          <w:rFonts w:cs="Times New Roman"/>
          <w:color w:val="000000" w:themeColor="text1"/>
          <w:szCs w:val="24"/>
        </w:rPr>
        <w:t xml:space="preserve">In fact, the total amount of keywords </w:t>
      </w:r>
      <w:r w:rsidR="00750A2F">
        <w:rPr>
          <w:rFonts w:cs="Times New Roman"/>
          <w:color w:val="000000" w:themeColor="text1"/>
          <w:szCs w:val="24"/>
        </w:rPr>
        <w:t>is</w:t>
      </w:r>
      <w:r w:rsidR="0009554F" w:rsidRPr="0054278C">
        <w:rPr>
          <w:rFonts w:cs="Times New Roman"/>
          <w:color w:val="000000" w:themeColor="text1"/>
          <w:szCs w:val="24"/>
        </w:rPr>
        <w:t xml:space="preserve"> kept low.</w:t>
      </w:r>
    </w:p>
    <w:p w14:paraId="00E98458" w14:textId="2C188A55" w:rsidR="003B1999" w:rsidRPr="0054278C" w:rsidRDefault="00750A2F" w:rsidP="0054278C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</w:t>
      </w:r>
      <w:r w:rsidR="00A86AB4" w:rsidRPr="0054278C">
        <w:rPr>
          <w:rFonts w:cs="Times New Roman"/>
          <w:color w:val="000000" w:themeColor="text1"/>
          <w:szCs w:val="24"/>
        </w:rPr>
        <w:t>he new version is easy and simple</w:t>
      </w:r>
      <w:r>
        <w:rPr>
          <w:rFonts w:cs="Times New Roman"/>
          <w:color w:val="000000" w:themeColor="text1"/>
          <w:szCs w:val="24"/>
        </w:rPr>
        <w:t xml:space="preserve">, however, </w:t>
      </w:r>
      <w:r w:rsidR="00A86AB4" w:rsidRPr="0054278C">
        <w:rPr>
          <w:rFonts w:cs="Times New Roman"/>
          <w:color w:val="000000" w:themeColor="text1"/>
          <w:szCs w:val="24"/>
        </w:rPr>
        <w:t xml:space="preserve">powerful in performance. In fact, the multithreading </w:t>
      </w:r>
      <w:r w:rsidR="00E36564">
        <w:rPr>
          <w:rFonts w:cs="Times New Roman"/>
          <w:color w:val="000000" w:themeColor="text1"/>
          <w:szCs w:val="24"/>
        </w:rPr>
        <w:t>has been</w:t>
      </w:r>
      <w:r w:rsidR="00A86AB4" w:rsidRPr="0054278C">
        <w:rPr>
          <w:rFonts w:cs="Times New Roman"/>
          <w:color w:val="000000" w:themeColor="text1"/>
          <w:szCs w:val="24"/>
        </w:rPr>
        <w:t xml:space="preserve"> significantly improved by adding message and alarm notification interfaces and by adding the two semaphore classes.</w:t>
      </w:r>
    </w:p>
    <w:p w14:paraId="4BE390E2" w14:textId="4C64A4BD" w:rsidR="0009554F" w:rsidRPr="0054278C" w:rsidRDefault="0009554F" w:rsidP="0054278C">
      <w:pPr>
        <w:spacing w:line="360" w:lineRule="auto"/>
        <w:jc w:val="both"/>
        <w:rPr>
          <w:rFonts w:cs="Times New Roman"/>
          <w:color w:val="000000" w:themeColor="text1"/>
          <w:szCs w:val="24"/>
        </w:rPr>
      </w:pPr>
      <w:r w:rsidRPr="0054278C">
        <w:rPr>
          <w:rFonts w:cs="Times New Roman"/>
          <w:color w:val="000000" w:themeColor="text1"/>
          <w:szCs w:val="24"/>
        </w:rPr>
        <w:t xml:space="preserve">Furthermore, the </w:t>
      </w:r>
      <w:r w:rsidR="006F527D" w:rsidRPr="0054278C">
        <w:rPr>
          <w:rFonts w:cs="Times New Roman"/>
          <w:color w:val="000000" w:themeColor="text1"/>
          <w:szCs w:val="24"/>
        </w:rPr>
        <w:t>versatility</w:t>
      </w:r>
      <w:r w:rsidRPr="0054278C">
        <w:rPr>
          <w:rFonts w:cs="Times New Roman"/>
          <w:color w:val="000000" w:themeColor="text1"/>
          <w:szCs w:val="24"/>
        </w:rPr>
        <w:t xml:space="preserve"> as macro and command language </w:t>
      </w:r>
      <w:r w:rsidR="00E36564">
        <w:rPr>
          <w:rFonts w:cs="Times New Roman"/>
          <w:color w:val="000000" w:themeColor="text1"/>
          <w:szCs w:val="24"/>
        </w:rPr>
        <w:t>is</w:t>
      </w:r>
      <w:r w:rsidRPr="0054278C">
        <w:rPr>
          <w:rFonts w:cs="Times New Roman"/>
          <w:color w:val="000000" w:themeColor="text1"/>
          <w:szCs w:val="24"/>
        </w:rPr>
        <w:t xml:space="preserve"> improved. The RESOURCE directive </w:t>
      </w:r>
      <w:r w:rsidR="000E1E92">
        <w:rPr>
          <w:rFonts w:cs="Times New Roman"/>
          <w:color w:val="000000" w:themeColor="text1"/>
          <w:szCs w:val="24"/>
        </w:rPr>
        <w:t>enhances</w:t>
      </w:r>
      <w:r w:rsidRPr="0054278C">
        <w:rPr>
          <w:rFonts w:cs="Times New Roman"/>
          <w:color w:val="000000" w:themeColor="text1"/>
          <w:szCs w:val="24"/>
        </w:rPr>
        <w:t xml:space="preserve"> ooRexx string dealing</w:t>
      </w:r>
      <w:r w:rsidR="00240C7E" w:rsidRPr="0054278C">
        <w:rPr>
          <w:rFonts w:cs="Times New Roman"/>
          <w:color w:val="000000" w:themeColor="text1"/>
          <w:szCs w:val="24"/>
        </w:rPr>
        <w:t xml:space="preserve"> and macro language</w:t>
      </w:r>
      <w:r w:rsidRPr="0054278C">
        <w:rPr>
          <w:rFonts w:cs="Times New Roman"/>
          <w:color w:val="000000" w:themeColor="text1"/>
          <w:szCs w:val="24"/>
        </w:rPr>
        <w:t xml:space="preserve"> capabilities</w:t>
      </w:r>
      <w:r w:rsidR="00240C7E" w:rsidRPr="0054278C">
        <w:rPr>
          <w:rFonts w:cs="Times New Roman"/>
          <w:color w:val="000000" w:themeColor="text1"/>
          <w:szCs w:val="24"/>
        </w:rPr>
        <w:t>. This</w:t>
      </w:r>
      <w:r w:rsidR="000E1E92">
        <w:rPr>
          <w:rFonts w:cs="Times New Roman"/>
          <w:color w:val="000000" w:themeColor="text1"/>
          <w:szCs w:val="24"/>
        </w:rPr>
        <w:t>,</w:t>
      </w:r>
      <w:r w:rsidR="00240C7E" w:rsidRPr="0054278C">
        <w:rPr>
          <w:rFonts w:cs="Times New Roman"/>
          <w:color w:val="000000" w:themeColor="text1"/>
          <w:szCs w:val="24"/>
        </w:rPr>
        <w:t xml:space="preserve"> for example</w:t>
      </w:r>
      <w:r w:rsidR="000E1E92">
        <w:rPr>
          <w:rFonts w:cs="Times New Roman"/>
          <w:color w:val="000000" w:themeColor="text1"/>
          <w:szCs w:val="24"/>
        </w:rPr>
        <w:t>,</w:t>
      </w:r>
      <w:r w:rsidR="00240C7E" w:rsidRPr="0054278C">
        <w:rPr>
          <w:rFonts w:cs="Times New Roman"/>
          <w:color w:val="000000" w:themeColor="text1"/>
          <w:szCs w:val="24"/>
        </w:rPr>
        <w:t xml:space="preserve"> </w:t>
      </w:r>
      <w:r w:rsidRPr="0054278C">
        <w:rPr>
          <w:rFonts w:cs="Times New Roman"/>
          <w:color w:val="000000" w:themeColor="text1"/>
          <w:szCs w:val="24"/>
        </w:rPr>
        <w:t>ma</w:t>
      </w:r>
      <w:r w:rsidR="000E1E92">
        <w:rPr>
          <w:rFonts w:cs="Times New Roman"/>
          <w:color w:val="000000" w:themeColor="text1"/>
          <w:szCs w:val="24"/>
        </w:rPr>
        <w:t>kes</w:t>
      </w:r>
      <w:r w:rsidRPr="0054278C">
        <w:rPr>
          <w:rFonts w:cs="Times New Roman"/>
          <w:color w:val="000000" w:themeColor="text1"/>
          <w:szCs w:val="24"/>
        </w:rPr>
        <w:t xml:space="preserve"> it easier to issue</w:t>
      </w:r>
      <w:r w:rsidR="00240C7E" w:rsidRPr="0054278C">
        <w:rPr>
          <w:rFonts w:cs="Times New Roman"/>
          <w:color w:val="000000" w:themeColor="text1"/>
          <w:szCs w:val="24"/>
        </w:rPr>
        <w:t xml:space="preserve"> multiline</w:t>
      </w:r>
      <w:r w:rsidRPr="0054278C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54278C">
        <w:rPr>
          <w:rFonts w:cs="Times New Roman"/>
          <w:color w:val="000000" w:themeColor="text1"/>
          <w:szCs w:val="24"/>
        </w:rPr>
        <w:t>sql</w:t>
      </w:r>
      <w:proofErr w:type="spellEnd"/>
      <w:r w:rsidRPr="0054278C">
        <w:rPr>
          <w:rFonts w:cs="Times New Roman"/>
          <w:color w:val="000000" w:themeColor="text1"/>
          <w:szCs w:val="24"/>
        </w:rPr>
        <w:t xml:space="preserve"> commands.</w:t>
      </w:r>
      <w:r w:rsidR="00240C7E" w:rsidRPr="0054278C">
        <w:rPr>
          <w:rFonts w:cs="Times New Roman"/>
          <w:color w:val="000000" w:themeColor="text1"/>
          <w:szCs w:val="24"/>
        </w:rPr>
        <w:t xml:space="preserve"> The expanded usage of the ADDRESS keyword </w:t>
      </w:r>
      <w:r w:rsidR="000E1E92">
        <w:rPr>
          <w:rFonts w:cs="Times New Roman"/>
          <w:color w:val="000000" w:themeColor="text1"/>
          <w:szCs w:val="24"/>
        </w:rPr>
        <w:t xml:space="preserve">improves </w:t>
      </w:r>
      <w:r w:rsidR="00240C7E" w:rsidRPr="0054278C">
        <w:rPr>
          <w:rFonts w:cs="Times New Roman"/>
          <w:color w:val="000000" w:themeColor="text1"/>
          <w:szCs w:val="24"/>
        </w:rPr>
        <w:t>the capabilities as a command language and the way ooRexx interacts with the system. In addition, new built-in-functions for the system were added.</w:t>
      </w:r>
    </w:p>
    <w:p w14:paraId="19748F0E" w14:textId="346AFAC9" w:rsidR="00F414F7" w:rsidRDefault="000E1E92" w:rsidP="0054278C">
      <w:pPr>
        <w:spacing w:line="360" w:lineRule="auto"/>
        <w:rPr>
          <w:rFonts w:cs="Times New Roman"/>
          <w:color w:val="000000" w:themeColor="text1"/>
          <w:szCs w:val="24"/>
        </w:rPr>
      </w:pPr>
      <w:proofErr w:type="gramStart"/>
      <w:r>
        <w:rPr>
          <w:rFonts w:cs="Times New Roman"/>
          <w:color w:val="000000" w:themeColor="text1"/>
          <w:szCs w:val="24"/>
        </w:rPr>
        <w:t>Definitely</w:t>
      </w:r>
      <w:r w:rsidR="00240C7E" w:rsidRPr="0054278C">
        <w:rPr>
          <w:rFonts w:cs="Times New Roman"/>
          <w:color w:val="000000" w:themeColor="text1"/>
          <w:szCs w:val="24"/>
        </w:rPr>
        <w:t>, the</w:t>
      </w:r>
      <w:proofErr w:type="gramEnd"/>
      <w:r w:rsidR="00240C7E" w:rsidRPr="0054278C">
        <w:rPr>
          <w:rFonts w:cs="Times New Roman"/>
          <w:color w:val="000000" w:themeColor="text1"/>
          <w:szCs w:val="24"/>
        </w:rPr>
        <w:t xml:space="preserve"> version update </w:t>
      </w:r>
      <w:r>
        <w:rPr>
          <w:rFonts w:cs="Times New Roman"/>
          <w:color w:val="000000" w:themeColor="text1"/>
          <w:szCs w:val="24"/>
        </w:rPr>
        <w:t xml:space="preserve">has </w:t>
      </w:r>
      <w:r w:rsidR="00240C7E" w:rsidRPr="0054278C">
        <w:rPr>
          <w:rFonts w:cs="Times New Roman"/>
          <w:color w:val="000000" w:themeColor="text1"/>
          <w:szCs w:val="24"/>
        </w:rPr>
        <w:t xml:space="preserve">brought new </w:t>
      </w:r>
      <w:r w:rsidR="00157CDE" w:rsidRPr="0054278C">
        <w:rPr>
          <w:rFonts w:cs="Times New Roman"/>
          <w:color w:val="000000" w:themeColor="text1"/>
          <w:szCs w:val="24"/>
        </w:rPr>
        <w:t xml:space="preserve">features and </w:t>
      </w:r>
      <w:r w:rsidR="00240C7E" w:rsidRPr="0054278C">
        <w:rPr>
          <w:rFonts w:cs="Times New Roman"/>
          <w:color w:val="000000" w:themeColor="text1"/>
          <w:szCs w:val="24"/>
        </w:rPr>
        <w:t>functionality</w:t>
      </w:r>
      <w:r>
        <w:rPr>
          <w:rFonts w:cs="Times New Roman"/>
          <w:color w:val="000000" w:themeColor="text1"/>
          <w:szCs w:val="24"/>
        </w:rPr>
        <w:t xml:space="preserve"> </w:t>
      </w:r>
      <w:r w:rsidR="00240C7E" w:rsidRPr="0054278C">
        <w:rPr>
          <w:rFonts w:cs="Times New Roman"/>
          <w:color w:val="000000" w:themeColor="text1"/>
          <w:szCs w:val="24"/>
        </w:rPr>
        <w:t>that prepare</w:t>
      </w:r>
      <w:r w:rsidR="00157CDE" w:rsidRPr="0054278C">
        <w:rPr>
          <w:rFonts w:cs="Times New Roman"/>
          <w:color w:val="000000" w:themeColor="text1"/>
          <w:szCs w:val="24"/>
        </w:rPr>
        <w:t xml:space="preserve"> </w:t>
      </w:r>
      <w:r w:rsidR="00240C7E" w:rsidRPr="0054278C">
        <w:rPr>
          <w:rFonts w:cs="Times New Roman"/>
          <w:color w:val="000000" w:themeColor="text1"/>
          <w:szCs w:val="24"/>
        </w:rPr>
        <w:t xml:space="preserve">ooRexx </w:t>
      </w:r>
      <w:r w:rsidR="00157CDE" w:rsidRPr="0054278C">
        <w:rPr>
          <w:rFonts w:cs="Times New Roman"/>
          <w:color w:val="000000" w:themeColor="text1"/>
          <w:szCs w:val="24"/>
        </w:rPr>
        <w:t>to be competitive in the future.</w:t>
      </w:r>
      <w:r w:rsidR="00F414F7">
        <w:rPr>
          <w:rFonts w:cs="Times New Roman"/>
          <w:color w:val="000000" w:themeColor="text1"/>
          <w:szCs w:val="24"/>
        </w:rPr>
        <w:br w:type="page"/>
      </w:r>
    </w:p>
    <w:bookmarkStart w:id="44" w:name="_Toc42104849" w:displacedByCustomXml="next"/>
    <w:sdt>
      <w:sdtPr>
        <w:rPr>
          <w:rFonts w:eastAsiaTheme="minorHAnsi" w:cstheme="minorBidi"/>
          <w:b w:val="0"/>
          <w:sz w:val="24"/>
          <w:szCs w:val="22"/>
          <w:lang w:val="de-DE"/>
        </w:rPr>
        <w:id w:val="-56712804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0FD9D158" w14:textId="358E42BE" w:rsidR="008F6452" w:rsidRPr="008F6452" w:rsidRDefault="008F6452" w:rsidP="008F6452">
          <w:pPr>
            <w:pStyle w:val="berschrift1"/>
            <w:numPr>
              <w:ilvl w:val="0"/>
              <w:numId w:val="0"/>
            </w:numPr>
            <w:ind w:left="432" w:hanging="432"/>
          </w:pPr>
          <w:r>
            <w:t>References</w:t>
          </w:r>
          <w:bookmarkEnd w:id="44"/>
        </w:p>
        <w:sdt>
          <w:sdtPr>
            <w:id w:val="111145805"/>
            <w:bibliography/>
          </w:sdtPr>
          <w:sdtContent>
            <w:p w14:paraId="2217C733" w14:textId="77777777" w:rsidR="00DC51C0" w:rsidRDefault="00C546D1" w:rsidP="00DC51C0">
              <w:pPr>
                <w:pStyle w:val="Literaturverzeichnis"/>
                <w:ind w:left="720" w:hanging="720"/>
                <w:rPr>
                  <w:noProof/>
                  <w:szCs w:val="24"/>
                </w:rPr>
              </w:pPr>
              <w:r>
                <w:rPr>
                  <w:b/>
                  <w:bCs/>
                </w:rPr>
                <w:fldChar w:fldCharType="begin"/>
              </w:r>
              <w:r>
                <w:rPr>
                  <w:b/>
                  <w:bCs/>
                </w:rPr>
                <w:instrText xml:space="preserve"> BIBLIOGRAPHY \l 1033 \f 2057 </w:instrText>
              </w:r>
              <w:r>
                <w:rPr>
                  <w:b/>
                  <w:bCs/>
                </w:rPr>
                <w:fldChar w:fldCharType="separate"/>
              </w:r>
              <w:r w:rsidR="00DC51C0">
                <w:rPr>
                  <w:i/>
                  <w:iCs/>
                  <w:noProof/>
                </w:rPr>
                <w:t>::ATTRIBUTE Delegate sub-keyword</w:t>
              </w:r>
              <w:r w:rsidR="00DC51C0">
                <w:rPr>
                  <w:noProof/>
                </w:rPr>
                <w:t>. (2020, May 16). Retrieved from Source Forge: https://sourceforge.net/p/oorexx/feature-requests/649/</w:t>
              </w:r>
            </w:p>
            <w:p w14:paraId="0541BB0F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::CLASS Abstract keyword</w:t>
              </w:r>
              <w:r>
                <w:rPr>
                  <w:noProof/>
                </w:rPr>
                <w:t>. (2020, June 1). Retrieved from Source Forge: https://sourceforge.net/p/oorexx/feature-requests/631/</w:t>
              </w:r>
            </w:p>
            <w:p w14:paraId="45B1E586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Abstract Wikipedia</w:t>
              </w:r>
              <w:r>
                <w:rPr>
                  <w:noProof/>
                </w:rPr>
                <w:t>. (2020, May 16). Retrieved from Wikipedia: https://en.wikipedia.org/wiki/Abstract_type</w:t>
              </w:r>
            </w:p>
            <w:p w14:paraId="54BF0C90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 xml:space="preserve">Ashley, W. D., Flatscher, R. G., Hessling, M., McGuire, R., Peedin, L., Sims, O., &amp; Wolfers, J. (2020). </w:t>
              </w:r>
              <w:r>
                <w:rPr>
                  <w:i/>
                  <w:iCs/>
                  <w:noProof/>
                </w:rPr>
                <w:t>ooRexx Documentation 5.0.0.r12043 Open Object Rexx Reference</w:t>
              </w:r>
              <w:r>
                <w:rPr>
                  <w:noProof/>
                </w:rPr>
                <w:t xml:space="preserve"> ( 0.2020.04.04 ed.). (R. L. Association, Ed.)</w:t>
              </w:r>
            </w:p>
            <w:p w14:paraId="4051C3B5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Classes Wikipedia</w:t>
              </w:r>
              <w:r>
                <w:rPr>
                  <w:noProof/>
                </w:rPr>
                <w:t>. (2020, May 21). Retrieved from Wikipedia: https://en.wikipedia.org/wiki/Class_(computer_programming)</w:t>
              </w:r>
            </w:p>
            <w:p w14:paraId="1BCDD6F7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Condition Trap IBM</w:t>
              </w:r>
              <w:r>
                <w:rPr>
                  <w:noProof/>
                </w:rPr>
                <w:t>. (2020, May 22). Retrieved from IBM: https://www.ibm.com/support/knowledgecenter/en/SSLTBW_2.2.0/com.ibm.zos.v2r2.ikja300/ikja30073.htm</w:t>
              </w:r>
            </w:p>
            <w:p w14:paraId="42BC7DE6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 xml:space="preserve">Cowlishaw, M. (1987, February). The design of the Rexx language. </w:t>
              </w:r>
              <w:r>
                <w:rPr>
                  <w:i/>
                  <w:iCs/>
                  <w:noProof/>
                </w:rPr>
                <w:t>IBM Systems Journal</w:t>
              </w:r>
              <w:r>
                <w:rPr>
                  <w:noProof/>
                </w:rPr>
                <w:t>, pp. 326-335. doi:10.1147/sj.234.0326</w:t>
              </w:r>
            </w:p>
            <w:p w14:paraId="5436B4EC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DATE() ISO Ticket</w:t>
              </w:r>
              <w:r>
                <w:rPr>
                  <w:noProof/>
                </w:rPr>
                <w:t>. (2020, May 17). Retrieved from Source Forge: https://sourceforge.net/p/oorexx/feature-requests/407/</w:t>
              </w:r>
            </w:p>
            <w:p w14:paraId="51C7AFCE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DO supplier iteration Ticket</w:t>
              </w:r>
              <w:r>
                <w:rPr>
                  <w:noProof/>
                </w:rPr>
                <w:t>. (2020, April 29). Retrieved from Source Forge: https://sourceforge.net/p/oorexx/feature-requests/158/</w:t>
              </w:r>
            </w:p>
            <w:p w14:paraId="74B04527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>Flatscher, R. G. (2016, October 13). An Introduction to Procedural and Object-oriented Programming (ooRexx) 4. Augasse 2-6, Wien.</w:t>
              </w:r>
            </w:p>
            <w:p w14:paraId="2959E8C6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>Flatscher, R. G. (2017, October 17). An Introduction to Procedural and Object-oriented Programming (ooRexx) 3. Augasse 2-6, Wien.</w:t>
              </w:r>
            </w:p>
            <w:p w14:paraId="7943B44A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>Flatscher, R. G. (2017, April 9-12). ooRexx 5.00 New Features. Amsterdam, Netherlands: 28th Annual Rexx Symposium.</w:t>
              </w:r>
            </w:p>
            <w:p w14:paraId="35687C36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>Flatscher, R. G. (2017, April 9-12). Open Object Rexx Tutorial. Amsterdam, Netherlands: Open Object Rexx Tutorial. 28th Annual Rexx Symposium.</w:t>
              </w:r>
            </w:p>
            <w:p w14:paraId="0471EAE1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 xml:space="preserve">Flatscher, R. G. (2018). </w:t>
              </w:r>
              <w:r>
                <w:rPr>
                  <w:i/>
                  <w:iCs/>
                  <w:noProof/>
                </w:rPr>
                <w:t>The New BSF4ooRexx 6.00.</w:t>
              </w:r>
              <w:r>
                <w:rPr>
                  <w:noProof/>
                </w:rPr>
                <w:t xml:space="preserve"> The 2018 International Rexx Symposium. Aruba, Dutch West Indies: René Jansen, Chip Davis. Retrieved from https://www.rexxla.org/events/2018/presentations/201803-BSF4ooRexx-6.0-Article.pdf</w:t>
              </w:r>
            </w:p>
            <w:p w14:paraId="214C6340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noProof/>
                </w:rPr>
                <w:t xml:space="preserve">Flatscher, R. G., &amp; Müller, G. (2019). </w:t>
              </w:r>
              <w:r>
                <w:rPr>
                  <w:i/>
                  <w:iCs/>
                  <w:noProof/>
                </w:rPr>
                <w:t>ooRexx 5 Yielding Swiss Army Knife Usability.</w:t>
              </w:r>
              <w:r>
                <w:rPr>
                  <w:noProof/>
                </w:rPr>
                <w:t xml:space="preserve"> Hursley, Great Britain, United Kingdom: The 2019 International RexxLA Symposium.</w:t>
              </w:r>
            </w:p>
            <w:p w14:paraId="0A8859DB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FOR modifier Ticket</w:t>
              </w:r>
              <w:r>
                <w:rPr>
                  <w:noProof/>
                </w:rPr>
                <w:t>. (2020, April 29). Retrieved from Source Forge: https://sourceforge.net/p/oorexx/feature-requests/605/</w:t>
              </w:r>
            </w:p>
            <w:p w14:paraId="2BEBE49A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lastRenderedPageBreak/>
                <w:t>ISO Wikipedia</w:t>
              </w:r>
              <w:r>
                <w:rPr>
                  <w:noProof/>
                </w:rPr>
                <w:t>. (2020, May 22). Retrieved from Wikipedia: https://en.wikipedia.org/wiki/ISO_8601</w:t>
              </w:r>
            </w:p>
            <w:p w14:paraId="13ADAAB6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Json Wikipedia</w:t>
              </w:r>
              <w:r>
                <w:rPr>
                  <w:noProof/>
                </w:rPr>
                <w:t>. (2020, May 27). Retrieved from Wikipedia: https://en.wikipedia.org/wiki/JSON</w:t>
              </w:r>
            </w:p>
            <w:p w14:paraId="087AB587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Json.cls</w:t>
              </w:r>
              <w:r>
                <w:rPr>
                  <w:noProof/>
                </w:rPr>
                <w:t>. (2020, May 27). Retrieved from Idenburg: http://www.idenburg.net/ooRexx/wip/showSource.php?sfn=../code/json.cls</w:t>
              </w:r>
            </w:p>
            <w:p w14:paraId="6692B25D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Notation Wikipedia</w:t>
              </w:r>
              <w:r>
                <w:rPr>
                  <w:noProof/>
                </w:rPr>
                <w:t>. (2020, June 1). Retrieved from Wikipedia: https://en.wikipedia.org/wiki/Notation</w:t>
              </w:r>
            </w:p>
            <w:p w14:paraId="24D18E13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Source Forge Wikipedia</w:t>
              </w:r>
              <w:r>
                <w:rPr>
                  <w:noProof/>
                </w:rPr>
                <w:t>. (2020, April 1). Retrieved from Wikipedia: https://en.wikipedia.org/wiki/SourceForge</w:t>
              </w:r>
            </w:p>
            <w:p w14:paraId="16444526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USE LOCAL Ticket</w:t>
              </w:r>
              <w:r>
                <w:rPr>
                  <w:noProof/>
                </w:rPr>
                <w:t>. (2020, April 29). Retrieved from Source Forge: https://sourceforge.net/p/oorexx/feature-requests/654/</w:t>
              </w:r>
            </w:p>
            <w:p w14:paraId="541D78E7" w14:textId="77777777" w:rsidR="00DC51C0" w:rsidRDefault="00DC51C0" w:rsidP="00DC51C0">
              <w:pPr>
                <w:pStyle w:val="Literaturverzeichnis"/>
                <w:ind w:left="720" w:hanging="720"/>
                <w:rPr>
                  <w:noProof/>
                </w:rPr>
              </w:pPr>
              <w:r>
                <w:rPr>
                  <w:i/>
                  <w:iCs/>
                  <w:noProof/>
                </w:rPr>
                <w:t>XRANGE Ticket</w:t>
              </w:r>
              <w:r>
                <w:rPr>
                  <w:noProof/>
                </w:rPr>
                <w:t>. (2020, May 17). Retrieved from Source Forge: https://sourceforge.net/p/oorexx/feature-requests/639/</w:t>
              </w:r>
            </w:p>
            <w:p w14:paraId="3240D923" w14:textId="0DBD97AF" w:rsidR="008F6452" w:rsidRDefault="00C546D1" w:rsidP="00DC51C0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6DAE572B" w14:textId="77777777" w:rsidR="00B32187" w:rsidRPr="008B350E" w:rsidRDefault="00B32187" w:rsidP="005438A3">
      <w:pPr>
        <w:pStyle w:val="HTMLVorformatiert"/>
        <w:shd w:val="clear" w:color="auto" w:fill="FFFFFF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B32187" w:rsidRPr="008B350E" w:rsidSect="00C350D9">
      <w:pgSz w:w="11906" w:h="16838"/>
      <w:pgMar w:top="1276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5E476" w14:textId="77777777" w:rsidR="00AE1FE7" w:rsidRDefault="00AE1FE7" w:rsidP="00B77C0F">
      <w:pPr>
        <w:spacing w:after="0" w:line="240" w:lineRule="auto"/>
      </w:pPr>
      <w:r>
        <w:separator/>
      </w:r>
    </w:p>
    <w:p w14:paraId="764A66D2" w14:textId="77777777" w:rsidR="00AE1FE7" w:rsidRDefault="00AE1FE7"/>
  </w:endnote>
  <w:endnote w:type="continuationSeparator" w:id="0">
    <w:p w14:paraId="77DB8F0A" w14:textId="77777777" w:rsidR="00AE1FE7" w:rsidRDefault="00AE1FE7" w:rsidP="00B77C0F">
      <w:pPr>
        <w:spacing w:after="0" w:line="240" w:lineRule="auto"/>
      </w:pPr>
      <w:r>
        <w:continuationSeparator/>
      </w:r>
    </w:p>
    <w:p w14:paraId="3D0B7229" w14:textId="77777777" w:rsidR="00AE1FE7" w:rsidRDefault="00AE1F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JetBrains Mono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74723239"/>
      <w:docPartObj>
        <w:docPartGallery w:val="Page Numbers (Bottom of Page)"/>
        <w:docPartUnique/>
      </w:docPartObj>
    </w:sdtPr>
    <w:sdtContent>
      <w:p w14:paraId="63EF9761" w14:textId="77777777" w:rsidR="00DA1664" w:rsidRDefault="00DA1664" w:rsidP="00C350D9">
        <w:pPr>
          <w:pStyle w:val="Fuzeil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798F5920" w14:textId="77777777" w:rsidR="00DA1664" w:rsidRDefault="00DA1664" w:rsidP="00C350D9">
    <w:pPr>
      <w:pStyle w:val="Fuzeil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8567719"/>
      <w:docPartObj>
        <w:docPartGallery w:val="Page Numbers (Bottom of Page)"/>
        <w:docPartUnique/>
      </w:docPartObj>
    </w:sdtPr>
    <w:sdtContent>
      <w:p w14:paraId="3E58612F" w14:textId="77777777" w:rsidR="00DA1664" w:rsidRDefault="00DA1664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5F950B0F" w14:textId="77777777" w:rsidR="00DA1664" w:rsidRDefault="00DA1664" w:rsidP="00C350D9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0CD34" w14:textId="77777777" w:rsidR="00AE1FE7" w:rsidRDefault="00AE1FE7" w:rsidP="00B77C0F">
      <w:pPr>
        <w:spacing w:after="0" w:line="240" w:lineRule="auto"/>
      </w:pPr>
      <w:r>
        <w:separator/>
      </w:r>
    </w:p>
    <w:p w14:paraId="3EAD023B" w14:textId="77777777" w:rsidR="00AE1FE7" w:rsidRDefault="00AE1FE7"/>
  </w:footnote>
  <w:footnote w:type="continuationSeparator" w:id="0">
    <w:p w14:paraId="194725D4" w14:textId="77777777" w:rsidR="00AE1FE7" w:rsidRDefault="00AE1FE7" w:rsidP="00B77C0F">
      <w:pPr>
        <w:spacing w:after="0" w:line="240" w:lineRule="auto"/>
      </w:pPr>
      <w:r>
        <w:continuationSeparator/>
      </w:r>
    </w:p>
    <w:p w14:paraId="5982EDD6" w14:textId="77777777" w:rsidR="00AE1FE7" w:rsidRDefault="00AE1FE7"/>
  </w:footnote>
  <w:footnote w:id="1">
    <w:p w14:paraId="6B2F37B0" w14:textId="168EFAC9" w:rsidR="00DA1664" w:rsidRPr="00C24ED8" w:rsidRDefault="00DA1664" w:rsidP="004A53B5">
      <w:pPr>
        <w:pStyle w:val="Funotentext"/>
        <w:rPr>
          <w:lang w:val="de-AT"/>
        </w:rPr>
      </w:pPr>
      <w:r>
        <w:rPr>
          <w:rStyle w:val="Funotenzeichen"/>
        </w:rPr>
        <w:footnoteRef/>
      </w:r>
      <w:r w:rsidRPr="00C24ED8">
        <w:rPr>
          <w:lang w:val="de-AT"/>
        </w:rPr>
        <w:t xml:space="preserve"> </w:t>
      </w:r>
      <w:sdt>
        <w:sdtPr>
          <w:id w:val="-1148133124"/>
          <w:citation/>
        </w:sdtPr>
        <w:sdtContent>
          <w:r>
            <w:fldChar w:fldCharType="begin"/>
          </w:r>
          <w:r w:rsidRPr="00C24ED8">
            <w:rPr>
              <w:lang w:val="de-AT"/>
            </w:rPr>
            <w:instrText xml:space="preserve">CITATION Mik87 \p 331 \l 1031 </w:instrText>
          </w:r>
          <w:r>
            <w:fldChar w:fldCharType="separate"/>
          </w:r>
          <w:r w:rsidRPr="00DC51C0">
            <w:rPr>
              <w:noProof/>
              <w:lang w:val="de-AT"/>
            </w:rPr>
            <w:t>(Cowlishaw, 1987, p. 331)</w:t>
          </w:r>
          <w:r>
            <w:fldChar w:fldCharType="end"/>
          </w:r>
        </w:sdtContent>
      </w:sdt>
    </w:p>
  </w:footnote>
  <w:footnote w:id="2">
    <w:p w14:paraId="387B3B66" w14:textId="3E99B02A" w:rsidR="00DA1664" w:rsidRPr="00C24ED8" w:rsidRDefault="00DA1664">
      <w:pPr>
        <w:pStyle w:val="Funotentext"/>
        <w:rPr>
          <w:lang w:val="de-AT"/>
        </w:rPr>
      </w:pPr>
      <w:r>
        <w:rPr>
          <w:rStyle w:val="Funotenzeichen"/>
        </w:rPr>
        <w:footnoteRef/>
      </w:r>
      <w:r w:rsidRPr="00C24ED8">
        <w:rPr>
          <w:lang w:val="de-AT"/>
        </w:rPr>
        <w:t xml:space="preserve"> </w:t>
      </w:r>
      <w:sdt>
        <w:sdtPr>
          <w:id w:val="-1655670487"/>
          <w:citation/>
        </w:sdtPr>
        <w:sdtContent>
          <w:r>
            <w:fldChar w:fldCharType="begin"/>
          </w:r>
          <w:r w:rsidRPr="00C24ED8">
            <w:rPr>
              <w:lang w:val="de-AT"/>
            </w:rPr>
            <w:instrText xml:space="preserve">CITATION Mik87 \p 331-333 \l 1031 </w:instrText>
          </w:r>
          <w:r>
            <w:fldChar w:fldCharType="separate"/>
          </w:r>
          <w:r w:rsidRPr="00DC51C0">
            <w:rPr>
              <w:noProof/>
              <w:lang w:val="de-AT"/>
            </w:rPr>
            <w:t>(Cowlishaw, 1987, pp. 331-333)</w:t>
          </w:r>
          <w:r>
            <w:fldChar w:fldCharType="end"/>
          </w:r>
        </w:sdtContent>
      </w:sdt>
      <w:sdt>
        <w:sdtPr>
          <w:id w:val="1788308731"/>
          <w:citation/>
        </w:sdtPr>
        <w:sdtContent>
          <w:r>
            <w:fldChar w:fldCharType="begin"/>
          </w:r>
          <w:r w:rsidRPr="00C24ED8">
            <w:rPr>
              <w:lang w:val="de-AT"/>
            </w:rPr>
            <w:instrText xml:space="preserve">CITATION Ron \l 1031 </w:instrText>
          </w:r>
          <w:r>
            <w:fldChar w:fldCharType="separate"/>
          </w:r>
          <w:r>
            <w:rPr>
              <w:noProof/>
              <w:lang w:val="de-AT"/>
            </w:rPr>
            <w:t xml:space="preserve"> </w:t>
          </w:r>
          <w:r w:rsidRPr="00DC51C0">
            <w:rPr>
              <w:noProof/>
              <w:lang w:val="de-AT"/>
            </w:rPr>
            <w:t>(Flatscher &amp; Müller, 2019)</w:t>
          </w:r>
          <w:r>
            <w:fldChar w:fldCharType="end"/>
          </w:r>
        </w:sdtContent>
      </w:sdt>
    </w:p>
  </w:footnote>
  <w:footnote w:id="3">
    <w:p w14:paraId="3D96BF55" w14:textId="6C95261E" w:rsidR="00DA1664" w:rsidRPr="004E5693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C24ED8">
        <w:rPr>
          <w:lang w:val="de-AT"/>
        </w:rPr>
        <w:t xml:space="preserve"> </w:t>
      </w:r>
      <w:sdt>
        <w:sdtPr>
          <w:id w:val="-633946269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2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(Flatscher &amp; Müller, 2019, p. 2)</w:t>
          </w:r>
          <w:r>
            <w:fldChar w:fldCharType="end"/>
          </w:r>
        </w:sdtContent>
      </w:sdt>
    </w:p>
  </w:footnote>
  <w:footnote w:id="4">
    <w:p w14:paraId="76D7FE3B" w14:textId="52A0A3EE" w:rsidR="00DA1664" w:rsidRPr="00490138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433874823"/>
          <w:citation/>
        </w:sdtPr>
        <w:sdtContent>
          <w:r>
            <w:fldChar w:fldCharType="begin"/>
          </w:r>
          <w:r w:rsidRPr="00490138">
            <w:rPr>
              <w:lang w:val="en-GB"/>
            </w:rPr>
            <w:instrText xml:space="preserve"> CITATION Abo20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(About RexxLA, 2020)</w:t>
          </w:r>
          <w:r>
            <w:fldChar w:fldCharType="end"/>
          </w:r>
        </w:sdtContent>
      </w:sdt>
      <w:sdt>
        <w:sdtPr>
          <w:id w:val="2078473216"/>
          <w:citation/>
        </w:sdtPr>
        <w:sdtContent>
          <w:r>
            <w:fldChar w:fldCharType="begin"/>
          </w:r>
          <w:r w:rsidRPr="00490138">
            <w:rPr>
              <w:lang w:val="en-GB"/>
            </w:rPr>
            <w:instrText xml:space="preserve"> CITATION Obj20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(Object-oriented Programming Wikipedia, 2020)</w:t>
          </w:r>
          <w:r>
            <w:fldChar w:fldCharType="end"/>
          </w:r>
        </w:sdtContent>
      </w:sdt>
    </w:p>
  </w:footnote>
  <w:footnote w:id="5">
    <w:p w14:paraId="4FCF8C3E" w14:textId="16351172" w:rsidR="00DA1664" w:rsidRPr="00F27021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F27021">
        <w:rPr>
          <w:lang w:val="en-GB"/>
        </w:rPr>
        <w:t xml:space="preserve"> </w:t>
      </w:r>
      <w:sdt>
        <w:sdtPr>
          <w:id w:val="256022437"/>
          <w:citation/>
        </w:sdtPr>
        <w:sdtContent>
          <w:r>
            <w:fldChar w:fldCharType="begin"/>
          </w:r>
          <w:r w:rsidRPr="00F27021">
            <w:rPr>
              <w:lang w:val="en-GB"/>
            </w:rPr>
            <w:instrText xml:space="preserve"> CITATION Abo20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(About RexxLA, 2020)</w:t>
          </w:r>
          <w:r>
            <w:fldChar w:fldCharType="end"/>
          </w:r>
        </w:sdtContent>
      </w:sdt>
      <w:sdt>
        <w:sdtPr>
          <w:id w:val="1182778185"/>
          <w:citation/>
        </w:sdtPr>
        <w:sdtContent>
          <w:r>
            <w:fldChar w:fldCharType="begin"/>
          </w:r>
          <w:r w:rsidRPr="00F27021">
            <w:rPr>
              <w:lang w:val="en-GB"/>
            </w:rPr>
            <w:instrText xml:space="preserve"> CITATION Rex20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(Rexx Blog, 2020)</w:t>
          </w:r>
          <w:r>
            <w:fldChar w:fldCharType="end"/>
          </w:r>
        </w:sdtContent>
      </w:sdt>
    </w:p>
  </w:footnote>
  <w:footnote w:id="6">
    <w:p w14:paraId="51941CD3" w14:textId="23603571" w:rsidR="00DA1664" w:rsidRPr="00EE035E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760497064"/>
          <w:citation/>
        </w:sdtPr>
        <w:sdtContent>
          <w:r>
            <w:fldChar w:fldCharType="begin"/>
          </w:r>
          <w:r w:rsidRPr="00EE035E">
            <w:rPr>
              <w:lang w:val="en-GB"/>
            </w:rPr>
            <w:instrText xml:space="preserve"> CITATION Mik87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(Cowlishaw, 1987)</w:t>
          </w:r>
          <w:r>
            <w:fldChar w:fldCharType="end"/>
          </w:r>
        </w:sdtContent>
      </w:sdt>
    </w:p>
  </w:footnote>
  <w:footnote w:id="7">
    <w:p w14:paraId="7AD8A6DF" w14:textId="661C9BE6" w:rsidR="00DA1664" w:rsidRPr="00EE035E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1474056222"/>
          <w:citation/>
        </w:sdtPr>
        <w:sdtContent>
          <w:r>
            <w:fldChar w:fldCharType="begin"/>
          </w:r>
          <w:r w:rsidRPr="00EE035E">
            <w:rPr>
              <w:lang w:val="en-GB"/>
            </w:rPr>
            <w:instrText xml:space="preserve"> CITATION Abo20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(About RexxLA, 2020)</w:t>
          </w:r>
          <w:r>
            <w:fldChar w:fldCharType="end"/>
          </w:r>
        </w:sdtContent>
      </w:sdt>
    </w:p>
  </w:footnote>
  <w:footnote w:id="8">
    <w:p w14:paraId="631A04C1" w14:textId="763B053B" w:rsidR="00DA1664" w:rsidRPr="00F27021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F27021">
        <w:rPr>
          <w:lang w:val="en-GB"/>
        </w:rPr>
        <w:t xml:space="preserve"> </w:t>
      </w:r>
      <w:sdt>
        <w:sdtPr>
          <w:id w:val="-1408917828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Fla18 \p 1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(Flatscher R. G., The New BSF4ooRexx 6.00, 2018, p. 1)</w:t>
          </w:r>
          <w:r>
            <w:fldChar w:fldCharType="end"/>
          </w:r>
        </w:sdtContent>
      </w:sdt>
    </w:p>
  </w:footnote>
  <w:footnote w:id="9">
    <w:p w14:paraId="79B118E5" w14:textId="55CFC05D" w:rsidR="00DA1664" w:rsidRPr="00157795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95258F">
        <w:rPr>
          <w:lang w:val="de-AT"/>
        </w:rPr>
        <w:t xml:space="preserve"> </w:t>
      </w:r>
      <w:sdt>
        <w:sdtPr>
          <w:id w:val="-1539273134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1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(Flatscher &amp; Müller, 2019, p. 1)</w:t>
          </w:r>
          <w:r>
            <w:fldChar w:fldCharType="end"/>
          </w:r>
        </w:sdtContent>
      </w:sdt>
      <w:sdt>
        <w:sdtPr>
          <w:id w:val="-2040502039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Rex201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(Rexx Wikipedia, 2020)</w:t>
          </w:r>
          <w:r>
            <w:fldChar w:fldCharType="end"/>
          </w:r>
        </w:sdtContent>
      </w:sdt>
      <w:sdt>
        <w:sdtPr>
          <w:id w:val="1664586324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 CITATION Fla171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(Flatscher R. G., Open Object Rexx Tutorial, 2017)</w:t>
          </w:r>
          <w:r>
            <w:fldChar w:fldCharType="end"/>
          </w:r>
        </w:sdtContent>
      </w:sdt>
    </w:p>
  </w:footnote>
  <w:footnote w:id="10">
    <w:p w14:paraId="133511AB" w14:textId="0C56C4EC" w:rsidR="00DA1664" w:rsidRPr="0095258F" w:rsidRDefault="00DA1664">
      <w:pPr>
        <w:pStyle w:val="Funotentext"/>
        <w:rPr>
          <w:lang w:val="de-AT"/>
        </w:rPr>
      </w:pPr>
      <w:r>
        <w:rPr>
          <w:rStyle w:val="Funotenzeichen"/>
        </w:rPr>
        <w:footnoteRef/>
      </w:r>
      <w:r w:rsidRPr="0095258F">
        <w:rPr>
          <w:lang w:val="de-AT"/>
        </w:rPr>
        <w:t xml:space="preserve"> </w:t>
      </w:r>
      <w:sdt>
        <w:sdtPr>
          <w:id w:val="-254831374"/>
          <w:citation/>
        </w:sdtPr>
        <w:sdtContent>
          <w:r>
            <w:fldChar w:fldCharType="begin"/>
          </w:r>
          <w:r w:rsidRPr="0095258F">
            <w:rPr>
              <w:lang w:val="de-AT"/>
            </w:rPr>
            <w:instrText xml:space="preserve"> CITATION Ron \l 1031 </w:instrText>
          </w:r>
          <w:r>
            <w:fldChar w:fldCharType="separate"/>
          </w:r>
          <w:r w:rsidRPr="00DC51C0">
            <w:rPr>
              <w:noProof/>
              <w:lang w:val="de-AT"/>
            </w:rPr>
            <w:t>(Flatscher &amp; Müller, 2019)</w:t>
          </w:r>
          <w:r>
            <w:fldChar w:fldCharType="end"/>
          </w:r>
        </w:sdtContent>
      </w:sdt>
    </w:p>
  </w:footnote>
  <w:footnote w:id="11">
    <w:p w14:paraId="4DB84C09" w14:textId="05DEA3E8" w:rsidR="00DA1664" w:rsidRPr="00F27021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F27021">
        <w:rPr>
          <w:lang w:val="en-GB"/>
        </w:rPr>
        <w:t xml:space="preserve"> </w:t>
      </w:r>
      <w:sdt>
        <w:sdtPr>
          <w:id w:val="-2081895625"/>
          <w:citation/>
        </w:sdtPr>
        <w:sdtContent>
          <w:r>
            <w:fldChar w:fldCharType="begin"/>
          </w:r>
          <w:r w:rsidRPr="00F27021">
            <w:rPr>
              <w:lang w:val="en-GB"/>
            </w:rPr>
            <w:instrText xml:space="preserve"> CITATION Sou201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(Source Forge Wikipedia, 2020)</w:t>
          </w:r>
          <w:r>
            <w:fldChar w:fldCharType="end"/>
          </w:r>
        </w:sdtContent>
      </w:sdt>
    </w:p>
  </w:footnote>
  <w:footnote w:id="12">
    <w:p w14:paraId="2C233AA4" w14:textId="477549BA" w:rsidR="00DA1664" w:rsidRPr="00F27021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F27021">
        <w:rPr>
          <w:lang w:val="en-GB"/>
        </w:rPr>
        <w:t xml:space="preserve"> </w:t>
      </w:r>
      <w:sdt>
        <w:sdtPr>
          <w:rPr>
            <w:lang w:val="de-AT"/>
          </w:rPr>
          <w:id w:val="-1273158548"/>
          <w:citation/>
        </w:sdtPr>
        <w:sdtContent>
          <w:r>
            <w:rPr>
              <w:lang w:val="de-AT"/>
            </w:rPr>
            <w:fldChar w:fldCharType="begin"/>
          </w:r>
          <w:r w:rsidRPr="00F27021">
            <w:rPr>
              <w:lang w:val="en-GB"/>
            </w:rPr>
            <w:instrText xml:space="preserve">CITATION Not20 \l 1031 </w:instrText>
          </w:r>
          <w:r>
            <w:rPr>
              <w:lang w:val="de-AT"/>
            </w:rPr>
            <w:fldChar w:fldCharType="separate"/>
          </w:r>
          <w:r w:rsidRPr="00DC51C0">
            <w:rPr>
              <w:noProof/>
              <w:lang w:val="en-GB"/>
            </w:rPr>
            <w:t>(Notation Wikipedia, 2020)</w:t>
          </w:r>
          <w:r>
            <w:rPr>
              <w:lang w:val="de-AT"/>
            </w:rPr>
            <w:fldChar w:fldCharType="end"/>
          </w:r>
        </w:sdtContent>
      </w:sdt>
    </w:p>
  </w:footnote>
  <w:footnote w:id="13">
    <w:p w14:paraId="244F6C0F" w14:textId="1AE74378" w:rsidR="00DA1664" w:rsidRPr="00DC51C0" w:rsidRDefault="00DA1664">
      <w:pPr>
        <w:pStyle w:val="Funotentext"/>
        <w:rPr>
          <w:lang w:val="de-AT"/>
        </w:rPr>
      </w:pPr>
      <w:r>
        <w:rPr>
          <w:rStyle w:val="Funotenzeichen"/>
        </w:rPr>
        <w:footnoteRef/>
      </w:r>
      <w:r w:rsidRPr="00DC51C0">
        <w:rPr>
          <w:lang w:val="de-AT"/>
        </w:rPr>
        <w:t xml:space="preserve"> </w:t>
      </w:r>
      <w:sdt>
        <w:sdtPr>
          <w:id w:val="-940140994"/>
          <w:citation/>
        </w:sdtPr>
        <w:sdtContent>
          <w:r>
            <w:fldChar w:fldCharType="begin"/>
          </w:r>
          <w:r w:rsidRPr="00DC51C0">
            <w:rPr>
              <w:lang w:val="de-AT"/>
            </w:rPr>
            <w:instrText xml:space="preserve">CITATION Ron \p 2 \l 1031 </w:instrText>
          </w:r>
          <w:r>
            <w:fldChar w:fldCharType="separate"/>
          </w:r>
          <w:r w:rsidRPr="00DC51C0">
            <w:rPr>
              <w:noProof/>
              <w:lang w:val="de-AT"/>
            </w:rPr>
            <w:t>(Flatscher &amp; Müller, 2019, p. 2)</w:t>
          </w:r>
          <w:r>
            <w:fldChar w:fldCharType="end"/>
          </w:r>
        </w:sdtContent>
      </w:sdt>
      <w:sdt>
        <w:sdtPr>
          <w:id w:val="1948115646"/>
          <w:citation/>
        </w:sdtPr>
        <w:sdtContent>
          <w:r>
            <w:fldChar w:fldCharType="begin"/>
          </w:r>
          <w:r w:rsidRPr="00DC51C0">
            <w:rPr>
              <w:lang w:val="de-AT"/>
            </w:rPr>
            <w:instrText xml:space="preserve">CITATION Ash20 \p 24-25 \l 1031 </w:instrText>
          </w:r>
          <w:r>
            <w:fldChar w:fldCharType="separate"/>
          </w:r>
          <w:r w:rsidRPr="00DC51C0">
            <w:rPr>
              <w:noProof/>
              <w:lang w:val="de-AT"/>
            </w:rPr>
            <w:t xml:space="preserve"> (Ashley, et al., 2020, pp. 24-25)</w:t>
          </w:r>
          <w:r>
            <w:fldChar w:fldCharType="end"/>
          </w:r>
        </w:sdtContent>
      </w:sdt>
    </w:p>
  </w:footnote>
  <w:footnote w:id="14">
    <w:p w14:paraId="0F1781E4" w14:textId="16A67EB2" w:rsidR="00DA1664" w:rsidRPr="00DC51C0" w:rsidRDefault="00DA1664">
      <w:pPr>
        <w:pStyle w:val="Funotentext"/>
        <w:rPr>
          <w:lang w:val="de-AT"/>
        </w:rPr>
      </w:pPr>
      <w:r>
        <w:rPr>
          <w:rStyle w:val="Funotenzeichen"/>
        </w:rPr>
        <w:footnoteRef/>
      </w:r>
      <w:r w:rsidRPr="00DC51C0">
        <w:rPr>
          <w:lang w:val="de-AT"/>
        </w:rPr>
        <w:t xml:space="preserve"> </w:t>
      </w:r>
      <w:sdt>
        <w:sdtPr>
          <w:id w:val="803280834"/>
          <w:citation/>
        </w:sdtPr>
        <w:sdtContent>
          <w:r>
            <w:fldChar w:fldCharType="begin"/>
          </w:r>
          <w:r w:rsidRPr="00DC51C0">
            <w:rPr>
              <w:lang w:val="de-AT"/>
            </w:rPr>
            <w:instrText xml:space="preserve">CITATION Ron \p 2 \l 1031 </w:instrText>
          </w:r>
          <w:r>
            <w:fldChar w:fldCharType="separate"/>
          </w:r>
          <w:r w:rsidRPr="00DC51C0">
            <w:rPr>
              <w:noProof/>
              <w:lang w:val="de-AT"/>
            </w:rPr>
            <w:t>(Flatscher &amp; Müller, 2019, p. 2)</w:t>
          </w:r>
          <w:r>
            <w:fldChar w:fldCharType="end"/>
          </w:r>
        </w:sdtContent>
      </w:sdt>
      <w:sdt>
        <w:sdtPr>
          <w:id w:val="-30426829"/>
          <w:citation/>
        </w:sdtPr>
        <w:sdtContent>
          <w:r>
            <w:fldChar w:fldCharType="begin"/>
          </w:r>
          <w:r w:rsidRPr="00DC51C0">
            <w:rPr>
              <w:lang w:val="de-AT"/>
            </w:rPr>
            <w:instrText xml:space="preserve">CITATION Ash20 \p 25 \l 1031 </w:instrText>
          </w:r>
          <w:r>
            <w:fldChar w:fldCharType="separate"/>
          </w:r>
          <w:r w:rsidRPr="00DC51C0">
            <w:rPr>
              <w:noProof/>
              <w:lang w:val="de-AT"/>
            </w:rPr>
            <w:t xml:space="preserve"> (Ashley, et al., 2020, p. 25)</w:t>
          </w:r>
          <w:r>
            <w:fldChar w:fldCharType="end"/>
          </w:r>
        </w:sdtContent>
      </w:sdt>
      <w:r w:rsidRPr="00DC51C0">
        <w:rPr>
          <w:lang w:val="de-AT"/>
        </w:rPr>
        <w:t xml:space="preserve"> </w:t>
      </w:r>
      <w:sdt>
        <w:sdtPr>
          <w:rPr>
            <w:lang w:val="de-AT"/>
          </w:rPr>
          <w:id w:val="-339924645"/>
          <w:citation/>
        </w:sdtPr>
        <w:sdtContent>
          <w:r>
            <w:rPr>
              <w:lang w:val="de-AT"/>
            </w:rPr>
            <w:fldChar w:fldCharType="begin"/>
          </w:r>
          <w:r w:rsidRPr="00DC51C0">
            <w:rPr>
              <w:lang w:val="de-AT"/>
            </w:rPr>
            <w:instrText xml:space="preserve">CITATION Fla \p 9 \l 1031 </w:instrText>
          </w:r>
          <w:r>
            <w:rPr>
              <w:lang w:val="de-AT"/>
            </w:rPr>
            <w:fldChar w:fldCharType="separate"/>
          </w:r>
          <w:r w:rsidRPr="00DC51C0">
            <w:rPr>
              <w:noProof/>
              <w:lang w:val="de-AT"/>
            </w:rPr>
            <w:t>(Flatscher R. G., ooRexx 5.00 New Features, 2017, p. 9)</w:t>
          </w:r>
          <w:r>
            <w:rPr>
              <w:lang w:val="de-AT"/>
            </w:rPr>
            <w:fldChar w:fldCharType="end"/>
          </w:r>
        </w:sdtContent>
      </w:sdt>
    </w:p>
  </w:footnote>
  <w:footnote w:id="15">
    <w:p w14:paraId="3EA6A1B7" w14:textId="09FCF6E6" w:rsidR="00DA1664" w:rsidRPr="003664AB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3664AB">
        <w:rPr>
          <w:lang w:val="de-AT"/>
        </w:rPr>
        <w:t xml:space="preserve"> </w:t>
      </w:r>
      <w:sdt>
        <w:sdtPr>
          <w:id w:val="1779525979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3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(Flatscher &amp; Müller, 2019, p. 3)</w:t>
          </w:r>
          <w:r>
            <w:fldChar w:fldCharType="end"/>
          </w:r>
        </w:sdtContent>
      </w:sdt>
      <w:sdt>
        <w:sdtPr>
          <w:id w:val="-561021962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"35-36, 94"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(Ashley, et al., 2020, pp. 35-36, 94)</w:t>
          </w:r>
          <w:r>
            <w:fldChar w:fldCharType="end"/>
          </w:r>
        </w:sdtContent>
      </w:sdt>
    </w:p>
  </w:footnote>
  <w:footnote w:id="16">
    <w:p w14:paraId="1DEF1A1F" w14:textId="2A023E9B" w:rsidR="00DA1664" w:rsidRPr="003B0845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163C8C">
        <w:rPr>
          <w:lang w:val="de-AT"/>
        </w:rPr>
        <w:t xml:space="preserve"> </w:t>
      </w:r>
      <w:sdt>
        <w:sdtPr>
          <w:id w:val="-1543359483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35-36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pp. 35-36)</w:t>
          </w:r>
          <w:r>
            <w:fldChar w:fldCharType="end"/>
          </w:r>
        </w:sdtContent>
      </w:sdt>
    </w:p>
  </w:footnote>
  <w:footnote w:id="17">
    <w:p w14:paraId="0DF43DB9" w14:textId="2CC4D9D1" w:rsidR="00DA1664" w:rsidRPr="003B0845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3B0845">
        <w:rPr>
          <w:lang w:val="de-AT"/>
        </w:rPr>
        <w:t xml:space="preserve"> </w:t>
      </w:r>
      <w:sdt>
        <w:sdtPr>
          <w:id w:val="-600184776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25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p. 25)</w:t>
          </w:r>
          <w:r>
            <w:fldChar w:fldCharType="end"/>
          </w:r>
        </w:sdtContent>
      </w:sdt>
      <w:sdt>
        <w:sdtPr>
          <w:id w:val="-410007267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2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(Flatscher &amp; Müller, 2019, p. 2)</w:t>
          </w:r>
          <w:r>
            <w:fldChar w:fldCharType="end"/>
          </w:r>
        </w:sdtContent>
      </w:sdt>
    </w:p>
  </w:footnote>
  <w:footnote w:id="18">
    <w:p w14:paraId="61FF98B3" w14:textId="683CE1F1" w:rsidR="00DA1664" w:rsidRPr="003B0845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5C2B9F">
        <w:rPr>
          <w:lang w:val="de-AT"/>
        </w:rPr>
        <w:t xml:space="preserve"> </w:t>
      </w:r>
      <w:sdt>
        <w:sdtPr>
          <w:id w:val="-1167242677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2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(Flatscher &amp; Müller, 2019, p. 2)</w:t>
          </w:r>
          <w:r>
            <w:fldChar w:fldCharType="end"/>
          </w:r>
        </w:sdtContent>
      </w:sdt>
      <w:sdt>
        <w:sdtPr>
          <w:id w:val="517663753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26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(Ashley, et al., 2020, p. 26)</w:t>
          </w:r>
          <w:r>
            <w:fldChar w:fldCharType="end"/>
          </w:r>
        </w:sdtContent>
      </w:sdt>
    </w:p>
  </w:footnote>
  <w:footnote w:id="19">
    <w:p w14:paraId="719D5896" w14:textId="5972989E" w:rsidR="00DA1664" w:rsidRPr="00747F31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747F31">
        <w:rPr>
          <w:lang w:val="de-AT"/>
        </w:rPr>
        <w:t xml:space="preserve"> </w:t>
      </w:r>
      <w:sdt>
        <w:sdtPr>
          <w:id w:val="-1911534376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2-3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(Flatscher &amp; Müller, 2019, pp. 2-3)</w:t>
          </w:r>
          <w:r>
            <w:fldChar w:fldCharType="end"/>
          </w:r>
        </w:sdtContent>
      </w:sdt>
      <w:sdt>
        <w:sdtPr>
          <w:id w:val="1157113013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90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(Ashley, et al., 2020, p. 90)</w:t>
          </w:r>
          <w:r>
            <w:fldChar w:fldCharType="end"/>
          </w:r>
        </w:sdtContent>
      </w:sdt>
    </w:p>
  </w:footnote>
  <w:footnote w:id="20">
    <w:p w14:paraId="019C0FFC" w14:textId="768C9C79" w:rsidR="00DA1664" w:rsidRPr="0086184A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86184A">
        <w:rPr>
          <w:lang w:val="de-AT"/>
        </w:rPr>
        <w:t xml:space="preserve"> </w:t>
      </w:r>
      <w:sdt>
        <w:sdtPr>
          <w:id w:val="-949776709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"90-91. 159"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pp. 90-91. 159)</w:t>
          </w:r>
          <w:r>
            <w:fldChar w:fldCharType="end"/>
          </w:r>
        </w:sdtContent>
      </w:sdt>
      <w:sdt>
        <w:sdtPr>
          <w:id w:val="1757081692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3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(Flatscher &amp; Müller, 2019, p. 3)</w:t>
          </w:r>
          <w:r>
            <w:fldChar w:fldCharType="end"/>
          </w:r>
        </w:sdtContent>
      </w:sdt>
    </w:p>
  </w:footnote>
  <w:footnote w:id="21">
    <w:p w14:paraId="045264A0" w14:textId="09CA2B28" w:rsidR="00DA1664" w:rsidRPr="00163C8C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63C8C">
        <w:rPr>
          <w:lang w:val="en-GB"/>
        </w:rPr>
        <w:t xml:space="preserve"> </w:t>
      </w:r>
      <w:sdt>
        <w:sdtPr>
          <w:id w:val="-1503263299"/>
          <w:citation/>
        </w:sdtPr>
        <w:sdtContent>
          <w:r>
            <w:fldChar w:fldCharType="begin"/>
          </w:r>
          <w:r w:rsidRPr="00163C8C">
            <w:rPr>
              <w:lang w:val="en-GB"/>
            </w:rPr>
            <w:instrText xml:space="preserve">CITATION Fla \p 10-11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(Flatscher R. G., ooRexx 5.00 New Features, 2017, pp. 10-11)</w:t>
          </w:r>
          <w:r>
            <w:fldChar w:fldCharType="end"/>
          </w:r>
        </w:sdtContent>
      </w:sdt>
    </w:p>
  </w:footnote>
  <w:footnote w:id="22">
    <w:p w14:paraId="384F2658" w14:textId="40A359D9" w:rsidR="00DA1664" w:rsidRPr="00163C8C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607384863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Ash20 \p "92-93, 97-98"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92-93, 97-98)</w:t>
          </w:r>
          <w:r>
            <w:fldChar w:fldCharType="end"/>
          </w:r>
        </w:sdtContent>
      </w:sdt>
      <w:sdt>
        <w:sdtPr>
          <w:id w:val="1365788345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Sou20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(::ATTRIBUTE Delegate sub-keyword, 2020)</w:t>
          </w:r>
          <w:r>
            <w:fldChar w:fldCharType="end"/>
          </w:r>
        </w:sdtContent>
      </w:sdt>
    </w:p>
  </w:footnote>
  <w:footnote w:id="23">
    <w:p w14:paraId="2F33119C" w14:textId="0A990966" w:rsidR="00DA1664" w:rsidRPr="001D7241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1514756338"/>
          <w:citation/>
        </w:sdtPr>
        <w:sdtContent>
          <w:r>
            <w:fldChar w:fldCharType="begin"/>
          </w:r>
          <w:r w:rsidRPr="001D7241">
            <w:rPr>
              <w:lang w:val="en-GB"/>
            </w:rPr>
            <w:instrText xml:space="preserve">CITATION Ash20 \p 94-95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94-95)</w:t>
          </w:r>
          <w:r>
            <w:fldChar w:fldCharType="end"/>
          </w:r>
        </w:sdtContent>
      </w:sdt>
      <w:sdt>
        <w:sdtPr>
          <w:id w:val="665285206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Abs20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(Abstract Wikipedia, 2020)</w:t>
          </w:r>
          <w:r>
            <w:fldChar w:fldCharType="end"/>
          </w:r>
        </w:sdtContent>
      </w:sdt>
      <w:sdt>
        <w:sdtPr>
          <w:id w:val="-176124259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CLA20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(::CLASS Abstract keyword, 2020)</w:t>
          </w:r>
          <w:r>
            <w:fldChar w:fldCharType="end"/>
          </w:r>
        </w:sdtContent>
      </w:sdt>
    </w:p>
  </w:footnote>
  <w:footnote w:id="24">
    <w:p w14:paraId="19904BAC" w14:textId="6948397D" w:rsidR="00DA1664" w:rsidRPr="006C6B8E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328984279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Ash20 \p 127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p. 127)</w:t>
          </w:r>
          <w:r>
            <w:fldChar w:fldCharType="end"/>
          </w:r>
        </w:sdtContent>
      </w:sdt>
    </w:p>
  </w:footnote>
  <w:footnote w:id="25">
    <w:p w14:paraId="4DE172F2" w14:textId="5445A096" w:rsidR="00DA1664" w:rsidRPr="006C6B8E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2113506444"/>
          <w:citation/>
        </w:sdtPr>
        <w:sdtContent>
          <w:r>
            <w:fldChar w:fldCharType="begin"/>
          </w:r>
          <w:r w:rsidRPr="006C6B8E">
            <w:rPr>
              <w:lang w:val="en-GB"/>
            </w:rPr>
            <w:instrText xml:space="preserve">CITATION Ash20 \p 96-97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96-97)</w:t>
          </w:r>
          <w:r>
            <w:fldChar w:fldCharType="end"/>
          </w:r>
        </w:sdtContent>
      </w:sdt>
    </w:p>
  </w:footnote>
  <w:footnote w:id="26">
    <w:p w14:paraId="346CD4B0" w14:textId="490C2E6E" w:rsidR="00DA1664" w:rsidRPr="00AB3C77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203713048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Ash20 \p 96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p. 96)</w:t>
          </w:r>
          <w:r>
            <w:fldChar w:fldCharType="end"/>
          </w:r>
        </w:sdtContent>
      </w:sdt>
    </w:p>
  </w:footnote>
  <w:footnote w:id="27">
    <w:p w14:paraId="447D13A5" w14:textId="05314350" w:rsidR="00DA1664" w:rsidRPr="00AB3C77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187219767"/>
          <w:citation/>
        </w:sdtPr>
        <w:sdtContent>
          <w:r>
            <w:fldChar w:fldCharType="begin"/>
          </w:r>
          <w:r w:rsidRPr="00AB3C77">
            <w:rPr>
              <w:lang w:val="en-GB"/>
            </w:rPr>
            <w:instrText xml:space="preserve">CITATION Ash20 \p 100-101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100-101)</w:t>
          </w:r>
          <w:r>
            <w:fldChar w:fldCharType="end"/>
          </w:r>
        </w:sdtContent>
      </w:sdt>
    </w:p>
  </w:footnote>
  <w:footnote w:id="28">
    <w:p w14:paraId="463F5811" w14:textId="2C048E3F" w:rsidR="00DA1664" w:rsidRPr="00CE434C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CE434C">
        <w:rPr>
          <w:lang w:val="de-AT"/>
        </w:rPr>
        <w:t xml:space="preserve"> </w:t>
      </w:r>
      <w:sdt>
        <w:sdtPr>
          <w:id w:val="43034008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3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(Flatscher &amp; Müller, 2019, p. 3)</w:t>
          </w:r>
          <w:r>
            <w:fldChar w:fldCharType="end"/>
          </w:r>
        </w:sdtContent>
      </w:sdt>
      <w:sdt>
        <w:sdtPr>
          <w:id w:val="-1104336540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"103-104, 439-440"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(Ashley, et al., 2020, pp. 103-104, 439-440)</w:t>
          </w:r>
          <w:r>
            <w:fldChar w:fldCharType="end"/>
          </w:r>
        </w:sdtContent>
      </w:sdt>
    </w:p>
  </w:footnote>
  <w:footnote w:id="29">
    <w:p w14:paraId="5EC71791" w14:textId="48E20F34" w:rsidR="00DA1664" w:rsidRPr="000872A1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0872A1">
        <w:rPr>
          <w:lang w:val="de-AT"/>
        </w:rPr>
        <w:t xml:space="preserve"> </w:t>
      </w:r>
      <w:sdt>
        <w:sdtPr>
          <w:id w:val="1411278896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103-104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pp. 103-104)</w:t>
          </w:r>
          <w:r>
            <w:fldChar w:fldCharType="end"/>
          </w:r>
        </w:sdtContent>
      </w:sdt>
      <w:sdt>
        <w:sdtPr>
          <w:id w:val="-1029406924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3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(Flatscher &amp; Müller, 2019, p. 3)</w:t>
          </w:r>
          <w:r>
            <w:fldChar w:fldCharType="end"/>
          </w:r>
        </w:sdtContent>
      </w:sdt>
      <w:sdt>
        <w:sdtPr>
          <w:id w:val="616573510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Fla \p 12-13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(Flatscher R. G., ooRexx 5.00 New Features, 2017, pp. 12-13)</w:t>
          </w:r>
          <w:r>
            <w:fldChar w:fldCharType="end"/>
          </w:r>
        </w:sdtContent>
      </w:sdt>
    </w:p>
  </w:footnote>
  <w:footnote w:id="30">
    <w:p w14:paraId="00F4B1E8" w14:textId="174C11CB" w:rsidR="00DA1664" w:rsidRPr="00E405D5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E405D5">
        <w:rPr>
          <w:lang w:val="de-AT"/>
        </w:rPr>
        <w:t xml:space="preserve"> </w:t>
      </w:r>
      <w:sdt>
        <w:sdtPr>
          <w:id w:val="-66348139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42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p. 42)</w:t>
          </w:r>
          <w:r>
            <w:fldChar w:fldCharType="end"/>
          </w:r>
        </w:sdtContent>
      </w:sdt>
      <w:sdt>
        <w:sdtPr>
          <w:id w:val="1935319093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3-5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(Flatscher &amp; Müller, 2019, pp. 3-5)</w:t>
          </w:r>
          <w:r>
            <w:fldChar w:fldCharType="end"/>
          </w:r>
        </w:sdtContent>
      </w:sdt>
    </w:p>
  </w:footnote>
  <w:footnote w:id="31">
    <w:p w14:paraId="07F4EB50" w14:textId="5B6BB7F3" w:rsidR="00DA1664" w:rsidRPr="005E7C20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5E7C20">
        <w:rPr>
          <w:lang w:val="de-AT"/>
        </w:rPr>
        <w:t xml:space="preserve"> </w:t>
      </w:r>
      <w:sdt>
        <w:sdtPr>
          <w:id w:val="-1925335180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3-4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(Flatscher &amp; Müller, 2019, pp. 3-4)</w:t>
          </w:r>
          <w:r>
            <w:fldChar w:fldCharType="end"/>
          </w:r>
        </w:sdtContent>
      </w:sdt>
      <w:sdt>
        <w:sdtPr>
          <w:id w:val="1827943729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44-45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(Ashley, et al., 2020, pp. 44-45)</w:t>
          </w:r>
          <w:r>
            <w:fldChar w:fldCharType="end"/>
          </w:r>
        </w:sdtContent>
      </w:sdt>
    </w:p>
  </w:footnote>
  <w:footnote w:id="32">
    <w:p w14:paraId="0FE7AEA6" w14:textId="1989D92B" w:rsidR="00DA1664" w:rsidRPr="002E59AA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5E7C20">
        <w:rPr>
          <w:lang w:val="de-AT"/>
        </w:rPr>
        <w:t xml:space="preserve"> </w:t>
      </w:r>
      <w:sdt>
        <w:sdtPr>
          <w:id w:val="-1453314950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4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(Flatscher &amp; Müller, 2019, p. 4)</w:t>
          </w:r>
          <w:r>
            <w:fldChar w:fldCharType="end"/>
          </w:r>
        </w:sdtContent>
      </w:sdt>
    </w:p>
  </w:footnote>
  <w:footnote w:id="33">
    <w:p w14:paraId="467FD44B" w14:textId="55523B3F" w:rsidR="00DA1664" w:rsidRPr="00B04899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B04899">
        <w:rPr>
          <w:lang w:val="de-AT"/>
        </w:rPr>
        <w:t xml:space="preserve"> </w:t>
      </w:r>
      <w:sdt>
        <w:sdtPr>
          <w:id w:val="289708980"/>
          <w:citation/>
        </w:sdtPr>
        <w:sdtContent>
          <w:r>
            <w:fldChar w:fldCharType="begin"/>
          </w:r>
          <w:r w:rsidRPr="00B04899">
            <w:rPr>
              <w:lang w:val="de-AT"/>
            </w:rPr>
            <w:instrText xml:space="preserve">CITATION Ash20 \p "50-52. 645" \l 1031 </w:instrText>
          </w:r>
          <w:r>
            <w:fldChar w:fldCharType="separate"/>
          </w:r>
          <w:r w:rsidRPr="00DC51C0">
            <w:rPr>
              <w:noProof/>
              <w:lang w:val="de-AT"/>
            </w:rPr>
            <w:t xml:space="preserve">(Ashley, et al., 2020, pp. 50-52. </w:t>
          </w:r>
          <w:r w:rsidRPr="00DC51C0">
            <w:rPr>
              <w:noProof/>
              <w:lang w:val="en-GB"/>
            </w:rPr>
            <w:t>645)</w:t>
          </w:r>
          <w:r>
            <w:fldChar w:fldCharType="end"/>
          </w:r>
        </w:sdtContent>
      </w:sdt>
      <w:sdt>
        <w:sdtPr>
          <w:id w:val="1944270763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Ron \p 4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(Flatscher &amp; Müller, 2019, p. 4)</w:t>
          </w:r>
          <w:r>
            <w:fldChar w:fldCharType="end"/>
          </w:r>
        </w:sdtContent>
      </w:sdt>
      <w:sdt>
        <w:sdtPr>
          <w:id w:val="797725286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DOs20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(DO supplier iteration Ticket, 2020)</w:t>
          </w:r>
          <w:r>
            <w:fldChar w:fldCharType="end"/>
          </w:r>
        </w:sdtContent>
      </w:sdt>
      <w:sdt>
        <w:sdtPr>
          <w:id w:val="147720850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FOR20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(FOR modifier Ticket, 2020)</w:t>
          </w:r>
          <w:r>
            <w:fldChar w:fldCharType="end"/>
          </w:r>
        </w:sdtContent>
      </w:sdt>
    </w:p>
  </w:footnote>
  <w:footnote w:id="34">
    <w:p w14:paraId="20F86ED1" w14:textId="0E395205" w:rsidR="00DA1664" w:rsidRPr="00177D4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77D4B">
        <w:rPr>
          <w:lang w:val="en-GB"/>
        </w:rPr>
        <w:t xml:space="preserve"> </w:t>
      </w:r>
      <w:sdt>
        <w:sdtPr>
          <w:id w:val="1816131643"/>
          <w:citation/>
        </w:sdtPr>
        <w:sdtContent>
          <w:r>
            <w:fldChar w:fldCharType="begin"/>
          </w:r>
          <w:r w:rsidRPr="00177D4B">
            <w:rPr>
              <w:lang w:val="en-GB"/>
            </w:rPr>
            <w:instrText xml:space="preserve">CITATION Fla \p 8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(Flatscher R. G., ooRexx 5.00 New Features, 2017, p. 8)</w:t>
          </w:r>
          <w:r>
            <w:fldChar w:fldCharType="end"/>
          </w:r>
        </w:sdtContent>
      </w:sdt>
      <w:sdt>
        <w:sdtPr>
          <w:id w:val="1791702722"/>
          <w:citation/>
        </w:sdtPr>
        <w:sdtContent>
          <w:r>
            <w:fldChar w:fldCharType="begin"/>
          </w:r>
          <w:r w:rsidRPr="00177D4B">
            <w:rPr>
              <w:lang w:val="en-GB"/>
            </w:rPr>
            <w:instrText xml:space="preserve">CITATION Ash20 \p 645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(Ashley, et al., 2020, p. 645)</w:t>
          </w:r>
          <w:r>
            <w:fldChar w:fldCharType="end"/>
          </w:r>
        </w:sdtContent>
      </w:sdt>
    </w:p>
  </w:footnote>
  <w:footnote w:id="35">
    <w:p w14:paraId="4F1FA869" w14:textId="29A8C73C" w:rsidR="00DA1664" w:rsidRPr="00177D4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77D4B">
        <w:rPr>
          <w:lang w:val="en-GB"/>
        </w:rPr>
        <w:t xml:space="preserve"> </w:t>
      </w:r>
      <w:sdt>
        <w:sdtPr>
          <w:id w:val="-294532951"/>
          <w:citation/>
        </w:sdtPr>
        <w:sdtContent>
          <w:r>
            <w:fldChar w:fldCharType="begin"/>
          </w:r>
          <w:r w:rsidRPr="00177D4B">
            <w:rPr>
              <w:lang w:val="en-GB"/>
            </w:rPr>
            <w:instrText xml:space="preserve">CITATION Ash20 \p 646-647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646-647)</w:t>
          </w:r>
          <w:r>
            <w:fldChar w:fldCharType="end"/>
          </w:r>
        </w:sdtContent>
      </w:sdt>
    </w:p>
  </w:footnote>
  <w:footnote w:id="36">
    <w:p w14:paraId="7161ABD2" w14:textId="561B2DB0" w:rsidR="00DA1664" w:rsidRPr="00177D4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77D4B">
        <w:rPr>
          <w:lang w:val="en-GB"/>
        </w:rPr>
        <w:t xml:space="preserve"> </w:t>
      </w:r>
      <w:sdt>
        <w:sdtPr>
          <w:id w:val="666290558"/>
          <w:citation/>
        </w:sdtPr>
        <w:sdtContent>
          <w:r>
            <w:fldChar w:fldCharType="begin"/>
          </w:r>
          <w:r w:rsidRPr="00177D4B">
            <w:rPr>
              <w:lang w:val="en-GB"/>
            </w:rPr>
            <w:instrText xml:space="preserve">CITATION Ash20 \p 646-647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646-647)</w:t>
          </w:r>
          <w:r>
            <w:fldChar w:fldCharType="end"/>
          </w:r>
        </w:sdtContent>
      </w:sdt>
    </w:p>
  </w:footnote>
  <w:footnote w:id="37">
    <w:p w14:paraId="579880C8" w14:textId="53DEB91B" w:rsidR="00DA1664" w:rsidRPr="00177D4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77D4B">
        <w:rPr>
          <w:lang w:val="en-GB"/>
        </w:rPr>
        <w:t xml:space="preserve"> </w:t>
      </w:r>
      <w:sdt>
        <w:sdtPr>
          <w:id w:val="1442956081"/>
          <w:citation/>
        </w:sdtPr>
        <w:sdtContent>
          <w:r>
            <w:fldChar w:fldCharType="begin"/>
          </w:r>
          <w:r w:rsidRPr="00177D4B">
            <w:rPr>
              <w:lang w:val="en-GB"/>
            </w:rPr>
            <w:instrText xml:space="preserve">CITATION Ash20 \p 77-79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77-79)</w:t>
          </w:r>
          <w:r>
            <w:fldChar w:fldCharType="end"/>
          </w:r>
        </w:sdtContent>
      </w:sdt>
    </w:p>
  </w:footnote>
  <w:footnote w:id="38">
    <w:p w14:paraId="2710F6DD" w14:textId="7726D757" w:rsidR="00DA1664" w:rsidRPr="00177D4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77D4B">
        <w:rPr>
          <w:lang w:val="en-GB"/>
        </w:rPr>
        <w:t xml:space="preserve"> </w:t>
      </w:r>
      <w:sdt>
        <w:sdtPr>
          <w:id w:val="-702935634"/>
          <w:citation/>
        </w:sdtPr>
        <w:sdtContent>
          <w:r>
            <w:fldChar w:fldCharType="begin"/>
          </w:r>
          <w:r w:rsidRPr="00177D4B">
            <w:rPr>
              <w:lang w:val="en-GB"/>
            </w:rPr>
            <w:instrText xml:space="preserve">CITATION Fla \p 9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(Flatscher R. G., ooRexx 5.00 New Features, 2017, p. 9)</w:t>
          </w:r>
          <w:r>
            <w:fldChar w:fldCharType="end"/>
          </w:r>
        </w:sdtContent>
      </w:sdt>
      <w:sdt>
        <w:sdtPr>
          <w:id w:val="361326448"/>
          <w:citation/>
        </w:sdtPr>
        <w:sdtContent>
          <w:r>
            <w:fldChar w:fldCharType="begin"/>
          </w:r>
          <w:r w:rsidRPr="00177D4B">
            <w:rPr>
              <w:lang w:val="en-GB"/>
            </w:rPr>
            <w:instrText xml:space="preserve">CITATION Ash20 \p 78-79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(Ashley, et al., 2020, pp. 78-79)</w:t>
          </w:r>
          <w:r>
            <w:fldChar w:fldCharType="end"/>
          </w:r>
        </w:sdtContent>
      </w:sdt>
    </w:p>
  </w:footnote>
  <w:footnote w:id="39">
    <w:p w14:paraId="57CFF8C2" w14:textId="1762EA16" w:rsidR="00DA1664" w:rsidRPr="00047C58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929880773"/>
          <w:citation/>
        </w:sdtPr>
        <w:sdtContent>
          <w:r>
            <w:fldChar w:fldCharType="begin"/>
          </w:r>
          <w:r w:rsidRPr="00047C58">
            <w:rPr>
              <w:lang w:val="en-GB"/>
            </w:rPr>
            <w:instrText xml:space="preserve">CITATION Ash20 \p 88-89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88-89)</w:t>
          </w:r>
          <w:r>
            <w:fldChar w:fldCharType="end"/>
          </w:r>
        </w:sdtContent>
      </w:sdt>
      <w:sdt>
        <w:sdtPr>
          <w:id w:val="-1276164661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USE20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(USE LOCAL Ticket, 2020)</w:t>
          </w:r>
          <w:r>
            <w:fldChar w:fldCharType="end"/>
          </w:r>
        </w:sdtContent>
      </w:sdt>
    </w:p>
  </w:footnote>
  <w:footnote w:id="40">
    <w:p w14:paraId="64133FC5" w14:textId="65ABCB6D" w:rsidR="00DA1664" w:rsidRPr="00177D4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2062631437"/>
          <w:citation/>
        </w:sdtPr>
        <w:sdtContent>
          <w:r>
            <w:fldChar w:fldCharType="begin"/>
          </w:r>
          <w:r w:rsidRPr="00177D4B">
            <w:rPr>
              <w:lang w:val="en-GB"/>
            </w:rPr>
            <w:instrText xml:space="preserve">CITATION Ash20 \p ()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p. ())</w:t>
          </w:r>
          <w:r>
            <w:fldChar w:fldCharType="end"/>
          </w:r>
        </w:sdtContent>
      </w:sdt>
      <w:sdt>
        <w:sdtPr>
          <w:id w:val="1128512768"/>
          <w:citation/>
        </w:sdtPr>
        <w:sdtContent>
          <w:r>
            <w:fldChar w:fldCharType="begin"/>
          </w:r>
          <w:r w:rsidRPr="00177D4B">
            <w:rPr>
              <w:lang w:val="en-GB"/>
            </w:rPr>
            <w:instrText xml:space="preserve">CITATION Fla \p 14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(Flatscher R. G., ooRexx 5.00 New Features, 2017, p. 14)</w:t>
          </w:r>
          <w:r>
            <w:fldChar w:fldCharType="end"/>
          </w:r>
        </w:sdtContent>
      </w:sdt>
      <w:sdt>
        <w:sdtPr>
          <w:id w:val="-469060994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Fla16 \p 22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(Flatscher R. G., An Introduction to Procedural and Object-oriented Programming (ooRexx) 4, 2016, p. 22)</w:t>
          </w:r>
          <w:r>
            <w:fldChar w:fldCharType="end"/>
          </w:r>
        </w:sdtContent>
      </w:sdt>
    </w:p>
  </w:footnote>
  <w:footnote w:id="41">
    <w:p w14:paraId="368160FC" w14:textId="0612AF40" w:rsidR="00DA1664" w:rsidRPr="00463071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921099884"/>
          <w:citation/>
        </w:sdtPr>
        <w:sdtContent>
          <w:r>
            <w:fldChar w:fldCharType="begin"/>
          </w:r>
          <w:r w:rsidRPr="00463071">
            <w:rPr>
              <w:lang w:val="en-GB"/>
            </w:rPr>
            <w:instrText xml:space="preserve"> CITATION Cla20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(Classes Wikipedia, 2020)</w:t>
          </w:r>
          <w:r>
            <w:fldChar w:fldCharType="end"/>
          </w:r>
        </w:sdtContent>
      </w:sdt>
      <w:sdt>
        <w:sdtPr>
          <w:id w:val="1886674722"/>
          <w:citation/>
        </w:sdtPr>
        <w:sdtContent>
          <w:r>
            <w:fldChar w:fldCharType="begin"/>
          </w:r>
          <w:r w:rsidRPr="00463071">
            <w:rPr>
              <w:lang w:val="en-GB"/>
            </w:rPr>
            <w:instrText xml:space="preserve">CITATION Ash20 \p 107-110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(Ashley, et al., 2020, pp. 107-110)</w:t>
          </w:r>
          <w:r>
            <w:fldChar w:fldCharType="end"/>
          </w:r>
        </w:sdtContent>
      </w:sdt>
    </w:p>
  </w:footnote>
  <w:footnote w:id="42">
    <w:p w14:paraId="2C948752" w14:textId="50CC874E" w:rsidR="00DA1664" w:rsidRPr="00855E23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855E23">
        <w:rPr>
          <w:lang w:val="de-AT"/>
        </w:rPr>
        <w:t xml:space="preserve"> </w:t>
      </w:r>
      <w:sdt>
        <w:sdtPr>
          <w:id w:val="412284891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332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p. 332)</w:t>
          </w:r>
          <w:r>
            <w:fldChar w:fldCharType="end"/>
          </w:r>
        </w:sdtContent>
      </w:sdt>
      <w:sdt>
        <w:sdtPr>
          <w:id w:val="-402292240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5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(Flatscher &amp; Müller, 2019, p. 5)</w:t>
          </w:r>
          <w:r>
            <w:fldChar w:fldCharType="end"/>
          </w:r>
        </w:sdtContent>
      </w:sdt>
    </w:p>
  </w:footnote>
  <w:footnote w:id="43">
    <w:p w14:paraId="37D9A583" w14:textId="54684649" w:rsidR="00DA1664" w:rsidRPr="00AE24C8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1B2F37">
        <w:rPr>
          <w:lang w:val="de-AT"/>
        </w:rPr>
        <w:t xml:space="preserve"> </w:t>
      </w:r>
      <w:sdt>
        <w:sdtPr>
          <w:id w:val="654031874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419-420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pp. 419-420)</w:t>
          </w:r>
          <w:r>
            <w:fldChar w:fldCharType="end"/>
          </w:r>
        </w:sdtContent>
      </w:sdt>
    </w:p>
  </w:footnote>
  <w:footnote w:id="44">
    <w:p w14:paraId="02A615E5" w14:textId="0E48F5D9" w:rsidR="00DA1664" w:rsidRPr="008F06EB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8F06EB">
        <w:rPr>
          <w:lang w:val="de-AT"/>
        </w:rPr>
        <w:t xml:space="preserve"> </w:t>
      </w:r>
      <w:sdt>
        <w:sdtPr>
          <w:id w:val="642627607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357-358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pp. 357-358)</w:t>
          </w:r>
          <w:r>
            <w:fldChar w:fldCharType="end"/>
          </w:r>
        </w:sdtContent>
      </w:sdt>
      <w:sdt>
        <w:sdtPr>
          <w:id w:val="-1285649096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5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(Flatscher &amp; Müller, 2019, p. 5)</w:t>
          </w:r>
          <w:r>
            <w:fldChar w:fldCharType="end"/>
          </w:r>
        </w:sdtContent>
      </w:sdt>
    </w:p>
  </w:footnote>
  <w:footnote w:id="45">
    <w:p w14:paraId="00126096" w14:textId="3B02620A" w:rsidR="00DA1664" w:rsidRPr="008F06EB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1B2F37">
        <w:rPr>
          <w:lang w:val="de-DE"/>
        </w:rPr>
        <w:t xml:space="preserve"> </w:t>
      </w:r>
      <w:sdt>
        <w:sdtPr>
          <w:id w:val="94365008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601-612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pp. 601-612)</w:t>
          </w:r>
          <w:r>
            <w:fldChar w:fldCharType="end"/>
          </w:r>
        </w:sdtContent>
      </w:sdt>
    </w:p>
  </w:footnote>
  <w:footnote w:id="46">
    <w:p w14:paraId="2A527B76" w14:textId="612A0BD6" w:rsidR="00DA1664" w:rsidRPr="008F06EB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1B2F37">
        <w:rPr>
          <w:lang w:val="de-DE"/>
        </w:rPr>
        <w:t xml:space="preserve"> </w:t>
      </w:r>
      <w:sdt>
        <w:sdtPr>
          <w:id w:val="76329035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359-360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pp. 359-360)</w:t>
          </w:r>
          <w:r>
            <w:fldChar w:fldCharType="end"/>
          </w:r>
        </w:sdtContent>
      </w:sdt>
    </w:p>
  </w:footnote>
  <w:footnote w:id="47">
    <w:p w14:paraId="3E1E35A7" w14:textId="16C27DBD" w:rsidR="00DA1664" w:rsidRPr="00676A80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1B2F37">
        <w:rPr>
          <w:lang w:val="de-DE"/>
        </w:rPr>
        <w:t xml:space="preserve"> </w:t>
      </w:r>
      <w:sdt>
        <w:sdtPr>
          <w:id w:val="1846365623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358-360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pp. 358-360)</w:t>
          </w:r>
          <w:r>
            <w:fldChar w:fldCharType="end"/>
          </w:r>
        </w:sdtContent>
      </w:sdt>
    </w:p>
  </w:footnote>
  <w:footnote w:id="48">
    <w:p w14:paraId="38F144A0" w14:textId="386CC141" w:rsidR="00DA1664" w:rsidRPr="006A15C7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709337407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Jso20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(Json Wikipedia, 2020)</w:t>
          </w:r>
          <w:r>
            <w:fldChar w:fldCharType="end"/>
          </w:r>
        </w:sdtContent>
      </w:sdt>
      <w:sdt>
        <w:sdtPr>
          <w:id w:val="-2074260235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Jso201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(Json.cls, 2020)</w:t>
          </w:r>
          <w:r>
            <w:fldChar w:fldCharType="end"/>
          </w:r>
        </w:sdtContent>
      </w:sdt>
      <w:sdt>
        <w:sdtPr>
          <w:id w:val="22836756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Ash20 \p 625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(Ashley, et al., 2020, p. 625)</w:t>
          </w:r>
          <w:r>
            <w:fldChar w:fldCharType="end"/>
          </w:r>
        </w:sdtContent>
      </w:sdt>
    </w:p>
  </w:footnote>
  <w:footnote w:id="49">
    <w:p w14:paraId="5E4A5E75" w14:textId="07A4D2AE" w:rsidR="00DA1664" w:rsidRPr="006A15C7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EB5E0B">
        <w:rPr>
          <w:lang w:val="de-AT"/>
        </w:rPr>
        <w:t xml:space="preserve"> </w:t>
      </w:r>
      <w:sdt>
        <w:sdtPr>
          <w:id w:val="-114984857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"102, 392"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pp. 102, 392)</w:t>
          </w:r>
          <w:r>
            <w:fldChar w:fldCharType="end"/>
          </w:r>
        </w:sdtContent>
      </w:sdt>
    </w:p>
  </w:footnote>
  <w:footnote w:id="50">
    <w:p w14:paraId="2342B2D6" w14:textId="1D9B6DDA" w:rsidR="00DA1664" w:rsidRPr="007148B5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7148B5">
        <w:rPr>
          <w:lang w:val="de-AT"/>
        </w:rPr>
        <w:t xml:space="preserve"> </w:t>
      </w:r>
      <w:sdt>
        <w:sdtPr>
          <w:id w:val="367261121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5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(Flatscher &amp; Müller, 2019, p. 5)</w:t>
          </w:r>
          <w:r>
            <w:fldChar w:fldCharType="end"/>
          </w:r>
        </w:sdtContent>
      </w:sdt>
      <w:sdt>
        <w:sdtPr>
          <w:id w:val="-503977621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"132-137. 370-371"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(Ashley, et al., 2020, pp. 132-137. 370-371)</w:t>
          </w:r>
          <w:r>
            <w:fldChar w:fldCharType="end"/>
          </w:r>
        </w:sdtContent>
      </w:sdt>
    </w:p>
  </w:footnote>
  <w:footnote w:id="51">
    <w:p w14:paraId="4C898C1E" w14:textId="57BB04CB" w:rsidR="00DA1664" w:rsidRPr="007148B5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EB5E0B">
        <w:rPr>
          <w:lang w:val="de-AT"/>
        </w:rPr>
        <w:t xml:space="preserve"> </w:t>
      </w:r>
      <w:sdt>
        <w:sdtPr>
          <w:id w:val="1918978608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136-137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(Ashley, et al., 2020, pp. 136-137)</w:t>
          </w:r>
          <w:r>
            <w:fldChar w:fldCharType="end"/>
          </w:r>
        </w:sdtContent>
      </w:sdt>
    </w:p>
  </w:footnote>
  <w:footnote w:id="52">
    <w:p w14:paraId="50F00783" w14:textId="3C6BA56A" w:rsidR="00DA1664" w:rsidRPr="00B568BC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B568BC">
        <w:rPr>
          <w:lang w:val="de-AT"/>
        </w:rPr>
        <w:t xml:space="preserve"> </w:t>
      </w:r>
      <w:sdt>
        <w:sdtPr>
          <w:id w:val="-1965037025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5 \l 1031 </w:instrText>
          </w:r>
          <w:r>
            <w:fldChar w:fldCharType="separate"/>
          </w:r>
          <w:r w:rsidRPr="00DC51C0">
            <w:rPr>
              <w:noProof/>
              <w:lang w:val="de-DE"/>
            </w:rPr>
            <w:t>(Flatscher &amp; Müller, 2019, p. 5)</w:t>
          </w:r>
          <w:r>
            <w:fldChar w:fldCharType="end"/>
          </w:r>
        </w:sdtContent>
      </w:sdt>
      <w:sdt>
        <w:sdtPr>
          <w:id w:val="-1158231435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387-388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DC51C0">
            <w:rPr>
              <w:noProof/>
              <w:lang w:val="de-DE"/>
            </w:rPr>
            <w:t>(Ashley, et al., 2020, pp. 387-388)</w:t>
          </w:r>
          <w:r>
            <w:fldChar w:fldCharType="end"/>
          </w:r>
        </w:sdtContent>
      </w:sdt>
    </w:p>
  </w:footnote>
  <w:footnote w:id="53">
    <w:p w14:paraId="1975E7E3" w14:textId="47F3F76E" w:rsidR="00DA1664" w:rsidRPr="00290533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633222046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Ash20 \p 388 \l 1031 </w:instrText>
          </w:r>
          <w:r>
            <w:fldChar w:fldCharType="separate"/>
          </w:r>
          <w:r w:rsidRPr="00290533">
            <w:rPr>
              <w:noProof/>
              <w:lang w:val="en-GB"/>
            </w:rPr>
            <w:t>(Ashley, et al., 2020, p. 388)</w:t>
          </w:r>
          <w:r>
            <w:fldChar w:fldCharType="end"/>
          </w:r>
        </w:sdtContent>
      </w:sdt>
    </w:p>
  </w:footnote>
  <w:footnote w:id="54">
    <w:p w14:paraId="25BC6CEE" w14:textId="149F9749" w:rsidR="00DA1664" w:rsidRPr="00EB5E0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EB5E0B">
        <w:rPr>
          <w:lang w:val="en-GB"/>
        </w:rPr>
        <w:t xml:space="preserve"> </w:t>
      </w:r>
      <w:sdt>
        <w:sdtPr>
          <w:id w:val="-289747352"/>
          <w:citation/>
        </w:sdtPr>
        <w:sdtContent>
          <w:r>
            <w:fldChar w:fldCharType="begin"/>
          </w:r>
          <w:r w:rsidRPr="00EB5E0B">
            <w:rPr>
              <w:lang w:val="en-GB"/>
            </w:rPr>
            <w:instrText xml:space="preserve">CITATION Ash20 \p 400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p. 400)</w:t>
          </w:r>
          <w:r>
            <w:fldChar w:fldCharType="end"/>
          </w:r>
        </w:sdtContent>
      </w:sdt>
    </w:p>
  </w:footnote>
  <w:footnote w:id="55">
    <w:p w14:paraId="53842A68" w14:textId="78D6645D" w:rsidR="00DA1664" w:rsidRPr="00EB5E0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EB5E0B">
        <w:rPr>
          <w:lang w:val="en-GB"/>
        </w:rPr>
        <w:t xml:space="preserve"> </w:t>
      </w:r>
      <w:sdt>
        <w:sdtPr>
          <w:id w:val="-1980373014"/>
          <w:citation/>
        </w:sdtPr>
        <w:sdtContent>
          <w:r>
            <w:fldChar w:fldCharType="begin"/>
          </w:r>
          <w:r w:rsidRPr="00EB5E0B">
            <w:rPr>
              <w:lang w:val="en-GB"/>
            </w:rPr>
            <w:instrText xml:space="preserve">CITATION Ash20 \p 400-401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400-401)</w:t>
          </w:r>
          <w:r>
            <w:fldChar w:fldCharType="end"/>
          </w:r>
        </w:sdtContent>
      </w:sdt>
    </w:p>
  </w:footnote>
  <w:footnote w:id="56">
    <w:p w14:paraId="54199A67" w14:textId="45A30D37" w:rsidR="00DA1664" w:rsidRPr="006E7AB5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1113248801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Ash20 \p 400-409 \l 1031 </w:instrText>
          </w:r>
          <w:r>
            <w:fldChar w:fldCharType="separate"/>
          </w:r>
          <w:r w:rsidRPr="006E7AB5">
            <w:rPr>
              <w:noProof/>
              <w:lang w:val="en-GB"/>
            </w:rPr>
            <w:t>(Ashley, et al., 2020, pp. 400-409)</w:t>
          </w:r>
          <w:r>
            <w:fldChar w:fldCharType="end"/>
          </w:r>
        </w:sdtContent>
      </w:sdt>
      <w:sdt>
        <w:sdtPr>
          <w:id w:val="-1682048494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Fla \p 15-16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6E7AB5">
            <w:rPr>
              <w:noProof/>
              <w:lang w:val="en-GB"/>
            </w:rPr>
            <w:t>(Flatscher R. G., ooRexx 5.00 New Features, 2017, pp. 15-16)</w:t>
          </w:r>
          <w:r>
            <w:fldChar w:fldCharType="end"/>
          </w:r>
        </w:sdtContent>
      </w:sdt>
    </w:p>
  </w:footnote>
  <w:footnote w:id="57">
    <w:p w14:paraId="1DF6E85E" w14:textId="6E81A8D0" w:rsidR="00DA1664" w:rsidRPr="005A0B04" w:rsidRDefault="00DA1664">
      <w:pPr>
        <w:pStyle w:val="Funotentext"/>
        <w:rPr>
          <w:lang w:val="de-AT"/>
        </w:rPr>
      </w:pPr>
      <w:r>
        <w:rPr>
          <w:rStyle w:val="Funotenzeichen"/>
        </w:rPr>
        <w:footnoteRef/>
      </w:r>
      <w:r w:rsidRPr="005A0B04">
        <w:rPr>
          <w:lang w:val="de-AT"/>
        </w:rPr>
        <w:t xml:space="preserve"> </w:t>
      </w:r>
      <w:sdt>
        <w:sdtPr>
          <w:id w:val="-1614657815"/>
          <w:citation/>
        </w:sdtPr>
        <w:sdtContent>
          <w:r>
            <w:fldChar w:fldCharType="begin"/>
          </w:r>
          <w:r w:rsidRPr="005A0B04">
            <w:rPr>
              <w:lang w:val="de-AT"/>
            </w:rPr>
            <w:instrText xml:space="preserve">CITATION Ash20 \p 314 \l 1031 </w:instrText>
          </w:r>
          <w:r>
            <w:fldChar w:fldCharType="separate"/>
          </w:r>
          <w:r w:rsidRPr="005A0B04">
            <w:rPr>
              <w:noProof/>
              <w:lang w:val="de-AT"/>
            </w:rPr>
            <w:t>(Ashley, et al., 2020, p. 314)</w:t>
          </w:r>
          <w:r>
            <w:fldChar w:fldCharType="end"/>
          </w:r>
        </w:sdtContent>
      </w:sdt>
    </w:p>
  </w:footnote>
  <w:footnote w:id="58">
    <w:p w14:paraId="59A9C333" w14:textId="2135B2DD" w:rsidR="00DA1664" w:rsidRPr="00561162" w:rsidRDefault="00DA1664">
      <w:pPr>
        <w:pStyle w:val="Funotentext"/>
        <w:rPr>
          <w:lang w:val="de-AT"/>
        </w:rPr>
      </w:pPr>
      <w:r>
        <w:rPr>
          <w:rStyle w:val="Funotenzeichen"/>
        </w:rPr>
        <w:footnoteRef/>
      </w:r>
      <w:r w:rsidRPr="00561162">
        <w:rPr>
          <w:lang w:val="de-AT"/>
        </w:rPr>
        <w:t xml:space="preserve"> </w:t>
      </w:r>
      <w:sdt>
        <w:sdtPr>
          <w:id w:val="1526050941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5 \l 1031 </w:instrText>
          </w:r>
          <w:r>
            <w:fldChar w:fldCharType="separate"/>
          </w:r>
          <w:r w:rsidRPr="00561162">
            <w:rPr>
              <w:noProof/>
              <w:lang w:val="de-DE"/>
            </w:rPr>
            <w:t>(Flatscher &amp; Müller, 2019, p. 5)</w:t>
          </w:r>
          <w:r>
            <w:fldChar w:fldCharType="end"/>
          </w:r>
        </w:sdtContent>
      </w:sdt>
    </w:p>
  </w:footnote>
  <w:footnote w:id="59">
    <w:p w14:paraId="268260CE" w14:textId="11F541E7" w:rsidR="00DA1664" w:rsidRPr="005A0B04" w:rsidRDefault="00DA1664">
      <w:pPr>
        <w:pStyle w:val="Funotentext"/>
        <w:rPr>
          <w:lang w:val="de-AT"/>
        </w:rPr>
      </w:pPr>
      <w:r>
        <w:rPr>
          <w:rStyle w:val="Funotenzeichen"/>
        </w:rPr>
        <w:footnoteRef/>
      </w:r>
      <w:r w:rsidRPr="005A0B04">
        <w:rPr>
          <w:lang w:val="de-AT"/>
        </w:rPr>
        <w:t xml:space="preserve"> </w:t>
      </w:r>
      <w:sdt>
        <w:sdtPr>
          <w:rPr>
            <w:lang w:val="de-AT"/>
          </w:rPr>
          <w:id w:val="-1821262745"/>
          <w:citation/>
        </w:sdtPr>
        <w:sdtContent>
          <w:r>
            <w:rPr>
              <w:lang w:val="de-AT"/>
            </w:rPr>
            <w:fldChar w:fldCharType="begin"/>
          </w:r>
          <w:r w:rsidRPr="005A0B04">
            <w:rPr>
              <w:lang w:val="de-AT"/>
            </w:rPr>
            <w:instrText xml:space="preserve">CITATION Ash20 \p 314-318 \l 1031 </w:instrText>
          </w:r>
          <w:r>
            <w:rPr>
              <w:lang w:val="de-AT"/>
            </w:rPr>
            <w:fldChar w:fldCharType="separate"/>
          </w:r>
          <w:r w:rsidRPr="005A0B04">
            <w:rPr>
              <w:noProof/>
              <w:lang w:val="de-AT"/>
            </w:rPr>
            <w:t>(Ashley, et al., 2020, pp. 314-318)</w:t>
          </w:r>
          <w:r>
            <w:rPr>
              <w:lang w:val="de-AT"/>
            </w:rPr>
            <w:fldChar w:fldCharType="end"/>
          </w:r>
        </w:sdtContent>
      </w:sdt>
    </w:p>
  </w:footnote>
  <w:footnote w:id="60">
    <w:p w14:paraId="2E84D1DF" w14:textId="505EF98A" w:rsidR="00DA1664" w:rsidRPr="0084371C" w:rsidRDefault="00DA1664">
      <w:pPr>
        <w:pStyle w:val="Funotentext"/>
        <w:rPr>
          <w:lang w:val="de-AT"/>
        </w:rPr>
      </w:pPr>
      <w:r>
        <w:rPr>
          <w:rStyle w:val="Funotenzeichen"/>
        </w:rPr>
        <w:footnoteRef/>
      </w:r>
      <w:r w:rsidRPr="0084371C">
        <w:rPr>
          <w:lang w:val="de-AT"/>
        </w:rPr>
        <w:t xml:space="preserve"> </w:t>
      </w:r>
      <w:sdt>
        <w:sdtPr>
          <w:id w:val="964855044"/>
          <w:citation/>
        </w:sdtPr>
        <w:sdtContent>
          <w:r>
            <w:fldChar w:fldCharType="begin"/>
          </w:r>
          <w:r w:rsidRPr="0084371C">
            <w:rPr>
              <w:lang w:val="de-AT"/>
            </w:rPr>
            <w:instrText xml:space="preserve">CITATION Ash20 \p 419-421 \l 1031 </w:instrText>
          </w:r>
          <w:r>
            <w:fldChar w:fldCharType="separate"/>
          </w:r>
          <w:r w:rsidRPr="0084371C">
            <w:rPr>
              <w:noProof/>
              <w:lang w:val="de-AT"/>
            </w:rPr>
            <w:t>(Ashley, et al., 2020, pp. 419-421)</w:t>
          </w:r>
          <w:r>
            <w:fldChar w:fldCharType="end"/>
          </w:r>
        </w:sdtContent>
      </w:sdt>
    </w:p>
  </w:footnote>
  <w:footnote w:id="61">
    <w:p w14:paraId="5693C122" w14:textId="07A9B13C" w:rsidR="00DA1664" w:rsidRPr="004E3EE9" w:rsidRDefault="00DA1664">
      <w:pPr>
        <w:pStyle w:val="Funotentext"/>
        <w:rPr>
          <w:lang w:val="de-AT"/>
        </w:rPr>
      </w:pPr>
      <w:r>
        <w:rPr>
          <w:rStyle w:val="Funotenzeichen"/>
        </w:rPr>
        <w:footnoteRef/>
      </w:r>
      <w:r w:rsidRPr="004E3EE9">
        <w:rPr>
          <w:lang w:val="de-AT"/>
        </w:rPr>
        <w:t xml:space="preserve"> </w:t>
      </w:r>
      <w:sdt>
        <w:sdtPr>
          <w:rPr>
            <w:lang w:val="de-AT"/>
          </w:rPr>
          <w:id w:val="1098222238"/>
          <w:citation/>
        </w:sdtPr>
        <w:sdtContent>
          <w:r>
            <w:rPr>
              <w:lang w:val="de-AT"/>
            </w:rPr>
            <w:fldChar w:fldCharType="begin"/>
          </w:r>
          <w:r>
            <w:rPr>
              <w:lang w:val="de-DE"/>
            </w:rPr>
            <w:instrText xml:space="preserve">CITATION Ash20 \p 419-420 \l 1031 </w:instrText>
          </w:r>
          <w:r>
            <w:rPr>
              <w:lang w:val="de-AT"/>
            </w:rPr>
            <w:fldChar w:fldCharType="separate"/>
          </w:r>
          <w:r w:rsidRPr="004E3EE9">
            <w:rPr>
              <w:noProof/>
              <w:lang w:val="de-DE"/>
            </w:rPr>
            <w:t>(Ashley, et al., 2020, pp. 419-420)</w:t>
          </w:r>
          <w:r>
            <w:rPr>
              <w:lang w:val="de-AT"/>
            </w:rPr>
            <w:fldChar w:fldCharType="end"/>
          </w:r>
        </w:sdtContent>
      </w:sdt>
    </w:p>
  </w:footnote>
  <w:footnote w:id="62">
    <w:p w14:paraId="502D185F" w14:textId="657C581E" w:rsidR="00DA1664" w:rsidRPr="0084371C" w:rsidRDefault="00DA1664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84371C">
        <w:rPr>
          <w:lang w:val="de-AT"/>
        </w:rPr>
        <w:t xml:space="preserve"> </w:t>
      </w:r>
      <w:sdt>
        <w:sdtPr>
          <w:id w:val="862257493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Ron \p 5 \l 1031 </w:instrText>
          </w:r>
          <w:r>
            <w:fldChar w:fldCharType="separate"/>
          </w:r>
          <w:r w:rsidRPr="0084371C">
            <w:rPr>
              <w:noProof/>
              <w:lang w:val="de-DE"/>
            </w:rPr>
            <w:t>(Flatscher &amp; Müller, 2019, p. 5)</w:t>
          </w:r>
          <w:r>
            <w:fldChar w:fldCharType="end"/>
          </w:r>
        </w:sdtContent>
      </w:sdt>
      <w:sdt>
        <w:sdtPr>
          <w:id w:val="-411624868"/>
          <w:citation/>
        </w:sdtPr>
        <w:sdtContent>
          <w:r>
            <w:fldChar w:fldCharType="begin"/>
          </w:r>
          <w:r>
            <w:rPr>
              <w:lang w:val="de-DE"/>
            </w:rPr>
            <w:instrText xml:space="preserve">CITATION Ash20 \p 432 \l 1031 </w:instrText>
          </w:r>
          <w:r>
            <w:fldChar w:fldCharType="separate"/>
          </w:r>
          <w:r>
            <w:rPr>
              <w:noProof/>
              <w:lang w:val="de-DE"/>
            </w:rPr>
            <w:t xml:space="preserve"> </w:t>
          </w:r>
          <w:r w:rsidRPr="0084371C">
            <w:rPr>
              <w:noProof/>
              <w:lang w:val="de-DE"/>
            </w:rPr>
            <w:t>(Ashley, et al., 2020, p. 432)</w:t>
          </w:r>
          <w:r>
            <w:fldChar w:fldCharType="end"/>
          </w:r>
        </w:sdtContent>
      </w:sdt>
    </w:p>
  </w:footnote>
  <w:footnote w:id="63">
    <w:p w14:paraId="3373FFB5" w14:textId="7B0947D8" w:rsidR="00DA1664" w:rsidRPr="0084371C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1976571142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Ash20 \p 433 \l 1031 </w:instrText>
          </w:r>
          <w:r>
            <w:fldChar w:fldCharType="separate"/>
          </w:r>
          <w:r w:rsidRPr="0084371C">
            <w:rPr>
              <w:noProof/>
              <w:lang w:val="en-GB"/>
            </w:rPr>
            <w:t>(Ashley, et al., 2020, p. 433)</w:t>
          </w:r>
          <w:r>
            <w:fldChar w:fldCharType="end"/>
          </w:r>
        </w:sdtContent>
      </w:sdt>
    </w:p>
  </w:footnote>
  <w:footnote w:id="64">
    <w:p w14:paraId="71119A12" w14:textId="5048D5EF" w:rsidR="00DA1664" w:rsidRPr="0084371C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84371C">
        <w:rPr>
          <w:lang w:val="en-GB"/>
        </w:rPr>
        <w:t xml:space="preserve"> </w:t>
      </w:r>
      <w:sdt>
        <w:sdtPr>
          <w:id w:val="-295608775"/>
          <w:citation/>
        </w:sdtPr>
        <w:sdtContent>
          <w:r>
            <w:fldChar w:fldCharType="begin"/>
          </w:r>
          <w:r w:rsidRPr="0084371C">
            <w:rPr>
              <w:lang w:val="en-GB"/>
            </w:rPr>
            <w:instrText xml:space="preserve">CITATION Ash20 \p 428-432 \l 1031 </w:instrText>
          </w:r>
          <w:r>
            <w:fldChar w:fldCharType="separate"/>
          </w:r>
          <w:r w:rsidRPr="0084371C">
            <w:rPr>
              <w:noProof/>
              <w:lang w:val="en-GB"/>
            </w:rPr>
            <w:t>(Ashley, et al., 2020, pp. 428-432)</w:t>
          </w:r>
          <w:r>
            <w:fldChar w:fldCharType="end"/>
          </w:r>
        </w:sdtContent>
      </w:sdt>
    </w:p>
  </w:footnote>
  <w:footnote w:id="65">
    <w:p w14:paraId="292ABFD6" w14:textId="1EC66C6B" w:rsidR="00DA1664" w:rsidRPr="005A0B04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5A0B04">
        <w:rPr>
          <w:lang w:val="en-GB"/>
        </w:rPr>
        <w:t xml:space="preserve"> </w:t>
      </w:r>
      <w:sdt>
        <w:sdtPr>
          <w:id w:val="-1636940460"/>
          <w:citation/>
        </w:sdtPr>
        <w:sdtContent>
          <w:r>
            <w:fldChar w:fldCharType="begin"/>
          </w:r>
          <w:r w:rsidRPr="005A0B04">
            <w:rPr>
              <w:lang w:val="en-GB"/>
            </w:rPr>
            <w:instrText xml:space="preserve">CITATION Ash20 \p 428-432 \l 1031 </w:instrText>
          </w:r>
          <w:r>
            <w:fldChar w:fldCharType="separate"/>
          </w:r>
          <w:r w:rsidRPr="005A0B04">
            <w:rPr>
              <w:noProof/>
              <w:lang w:val="en-GB"/>
            </w:rPr>
            <w:t>(Ashley, et al., 2020, pp. 428-432)</w:t>
          </w:r>
          <w:r>
            <w:fldChar w:fldCharType="end"/>
          </w:r>
        </w:sdtContent>
      </w:sdt>
    </w:p>
  </w:footnote>
  <w:footnote w:id="66">
    <w:p w14:paraId="1F8ED189" w14:textId="33A896D8" w:rsidR="00DA1664" w:rsidRPr="001759DE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 w:rsidRPr="001759DE">
        <w:rPr>
          <w:lang w:val="en-GB"/>
        </w:rPr>
        <w:t xml:space="preserve"> </w:t>
      </w:r>
      <w:sdt>
        <w:sdtPr>
          <w:id w:val="1611555086"/>
          <w:citation/>
        </w:sdtPr>
        <w:sdtContent>
          <w:r>
            <w:fldChar w:fldCharType="begin"/>
          </w:r>
          <w:r w:rsidRPr="001759DE">
            <w:rPr>
              <w:lang w:val="en-GB"/>
            </w:rPr>
            <w:instrText xml:space="preserve">CITATION Ash20 \p "441, 447-448" \l 1031 </w:instrText>
          </w:r>
          <w:r>
            <w:fldChar w:fldCharType="separate"/>
          </w:r>
          <w:r w:rsidRPr="001759DE">
            <w:rPr>
              <w:noProof/>
              <w:lang w:val="en-GB"/>
            </w:rPr>
            <w:t>(Ashley, et al., 2020, pp. 441, 447-448)</w:t>
          </w:r>
          <w:r>
            <w:fldChar w:fldCharType="end"/>
          </w:r>
        </w:sdtContent>
      </w:sdt>
    </w:p>
  </w:footnote>
  <w:footnote w:id="67">
    <w:p w14:paraId="07EA288B" w14:textId="2A543A7F" w:rsidR="00DA1664" w:rsidRPr="00EB5E0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1909375285"/>
          <w:citation/>
        </w:sdtPr>
        <w:sdtContent>
          <w:r>
            <w:fldChar w:fldCharType="begin"/>
          </w:r>
          <w:r w:rsidRPr="00EB5E0B">
            <w:rPr>
              <w:lang w:val="en-GB"/>
            </w:rPr>
            <w:instrText xml:space="preserve">CITATION Ash20 \p "459-460, 591"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459-460, 591)</w:t>
          </w:r>
          <w:r>
            <w:fldChar w:fldCharType="end"/>
          </w:r>
        </w:sdtContent>
      </w:sdt>
    </w:p>
  </w:footnote>
  <w:footnote w:id="68">
    <w:p w14:paraId="0FD30AB6" w14:textId="118DC86E" w:rsidR="00DA1664" w:rsidRPr="00EB5E0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1385180997"/>
          <w:citation/>
        </w:sdtPr>
        <w:sdtContent>
          <w:r>
            <w:fldChar w:fldCharType="begin"/>
          </w:r>
          <w:r w:rsidRPr="00EB5E0B">
            <w:rPr>
              <w:lang w:val="en-GB"/>
            </w:rPr>
            <w:instrText xml:space="preserve">CITATION Ash20 \p 591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p. 591)</w:t>
          </w:r>
          <w:r>
            <w:fldChar w:fldCharType="end"/>
          </w:r>
        </w:sdtContent>
      </w:sdt>
    </w:p>
  </w:footnote>
  <w:footnote w:id="69">
    <w:p w14:paraId="69B2644E" w14:textId="3ACE15A7" w:rsidR="00DA1664" w:rsidRPr="00AB55D5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1187338878"/>
          <w:citation/>
        </w:sdtPr>
        <w:sdtContent>
          <w:r>
            <w:fldChar w:fldCharType="begin"/>
          </w:r>
          <w:r w:rsidRPr="00AB55D5">
            <w:rPr>
              <w:lang w:val="en-GB"/>
            </w:rPr>
            <w:instrText xml:space="preserve"> CITATION Con20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(Condition Trap IBM, 2020)</w:t>
          </w:r>
          <w:r>
            <w:fldChar w:fldCharType="end"/>
          </w:r>
        </w:sdtContent>
      </w:sdt>
      <w:sdt>
        <w:sdtPr>
          <w:id w:val="167147691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Ash20 \p 459-460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(Ashley, et al., 2020, pp. 459-460)</w:t>
          </w:r>
          <w:r>
            <w:fldChar w:fldCharType="end"/>
          </w:r>
        </w:sdtContent>
      </w:sdt>
    </w:p>
  </w:footnote>
  <w:footnote w:id="70">
    <w:p w14:paraId="5F9EA931" w14:textId="3C50BDD1" w:rsidR="00DA1664" w:rsidRPr="00EB5E0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380606274"/>
          <w:citation/>
        </w:sdtPr>
        <w:sdtContent>
          <w:r>
            <w:fldChar w:fldCharType="begin"/>
          </w:r>
          <w:r w:rsidRPr="00EB5E0B">
            <w:rPr>
              <w:lang w:val="en-GB"/>
            </w:rPr>
            <w:instrText xml:space="preserve">CITATION Ash20 \p 459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p. 459)</w:t>
          </w:r>
          <w:r>
            <w:fldChar w:fldCharType="end"/>
          </w:r>
        </w:sdtContent>
      </w:sdt>
    </w:p>
  </w:footnote>
  <w:footnote w:id="71">
    <w:p w14:paraId="0DDC6E35" w14:textId="7A98BAFF" w:rsidR="00DA1664" w:rsidRPr="00EB5E0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306314032"/>
          <w:citation/>
        </w:sdtPr>
        <w:sdtContent>
          <w:r>
            <w:fldChar w:fldCharType="begin"/>
          </w:r>
          <w:r w:rsidRPr="00EB5E0B">
            <w:rPr>
              <w:lang w:val="en-GB"/>
            </w:rPr>
            <w:instrText xml:space="preserve">CITATION Ash20 \p 460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p. 460)</w:t>
          </w:r>
          <w:r>
            <w:fldChar w:fldCharType="end"/>
          </w:r>
        </w:sdtContent>
      </w:sdt>
      <w:sdt>
        <w:sdtPr>
          <w:id w:val="2038771703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Fla17 \p 11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(Flatscher R. G., An Introduction to Procedural and Object-oriented Programming (ooRexx) 3, 2017, p. 11)</w:t>
          </w:r>
          <w:r>
            <w:fldChar w:fldCharType="end"/>
          </w:r>
        </w:sdtContent>
      </w:sdt>
    </w:p>
  </w:footnote>
  <w:footnote w:id="72">
    <w:p w14:paraId="6AFD451B" w14:textId="4080D56E" w:rsidR="00DA1664" w:rsidRPr="00EB5E0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348923251"/>
          <w:citation/>
        </w:sdtPr>
        <w:sdtContent>
          <w:r>
            <w:fldChar w:fldCharType="begin"/>
          </w:r>
          <w:r w:rsidRPr="00EB5E0B">
            <w:rPr>
              <w:lang w:val="en-GB"/>
            </w:rPr>
            <w:instrText xml:space="preserve">CITATION Ash20 \p 462-463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(Ashley, et al., 2020, pp. 462-463)</w:t>
          </w:r>
          <w:r>
            <w:fldChar w:fldCharType="end"/>
          </w:r>
        </w:sdtContent>
      </w:sdt>
    </w:p>
  </w:footnote>
  <w:footnote w:id="73">
    <w:p w14:paraId="53D4BEC3" w14:textId="60D0AA5F" w:rsidR="00DA1664" w:rsidRPr="00A42DE8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1379585741"/>
          <w:citation/>
        </w:sdtPr>
        <w:sdtContent>
          <w:r>
            <w:fldChar w:fldCharType="begin"/>
          </w:r>
          <w:r w:rsidRPr="00A42DE8">
            <w:rPr>
              <w:lang w:val="en-GB"/>
            </w:rPr>
            <w:instrText xml:space="preserve"> CITATION DAT20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(DATE() ISO Ticket, 2020)</w:t>
          </w:r>
          <w:r>
            <w:fldChar w:fldCharType="end"/>
          </w:r>
        </w:sdtContent>
      </w:sdt>
      <w:sdt>
        <w:sdtPr>
          <w:id w:val="195590971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Ash20 \p 463-467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(Ashley, et al., 2020, pp. 463-467)</w:t>
          </w:r>
          <w:r>
            <w:fldChar w:fldCharType="end"/>
          </w:r>
        </w:sdtContent>
      </w:sdt>
    </w:p>
  </w:footnote>
  <w:footnote w:id="74">
    <w:p w14:paraId="7C1F4DE5" w14:textId="0925BDD1" w:rsidR="00DA1664" w:rsidRPr="002D5573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664091672"/>
          <w:citation/>
        </w:sdtPr>
        <w:sdtContent>
          <w:r>
            <w:fldChar w:fldCharType="begin"/>
          </w:r>
          <w:r w:rsidRPr="002D5573">
            <w:rPr>
              <w:lang w:val="en-GB"/>
            </w:rPr>
            <w:instrText xml:space="preserve"> CITATION ISO20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(ISO Wikipedia, 2020)</w:t>
          </w:r>
          <w:r>
            <w:fldChar w:fldCharType="end"/>
          </w:r>
        </w:sdtContent>
      </w:sdt>
    </w:p>
  </w:footnote>
  <w:footnote w:id="75">
    <w:p w14:paraId="2C42B82F" w14:textId="206BFEE2" w:rsidR="00DA1664" w:rsidRPr="00EB5E0B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1109201087"/>
          <w:citation/>
        </w:sdtPr>
        <w:sdtContent>
          <w:r>
            <w:fldChar w:fldCharType="begin"/>
          </w:r>
          <w:r w:rsidRPr="00EB5E0B">
            <w:rPr>
              <w:lang w:val="en-GB"/>
            </w:rPr>
            <w:instrText xml:space="preserve"> CITATION XRA20 \l 1031 </w:instrText>
          </w:r>
          <w:r>
            <w:fldChar w:fldCharType="separate"/>
          </w:r>
          <w:r w:rsidRPr="00DC51C0">
            <w:rPr>
              <w:noProof/>
              <w:lang w:val="en-GB"/>
            </w:rPr>
            <w:t>(XRANGE Ticket, 2020)</w:t>
          </w:r>
          <w:r>
            <w:fldChar w:fldCharType="end"/>
          </w:r>
        </w:sdtContent>
      </w:sdt>
      <w:sdt>
        <w:sdtPr>
          <w:id w:val="-2139248204"/>
          <w:citation/>
        </w:sdtPr>
        <w:sdtContent>
          <w:r>
            <w:fldChar w:fldCharType="begin"/>
          </w:r>
          <w:r w:rsidRPr="00EB5E0B">
            <w:rPr>
              <w:lang w:val="en-GB"/>
            </w:rPr>
            <w:instrText xml:space="preserve">CITATION Ash20 \p 508-509 \l 1031 </w:instrText>
          </w:r>
          <w:r>
            <w:fldChar w:fldCharType="separate"/>
          </w:r>
          <w:r>
            <w:rPr>
              <w:noProof/>
              <w:lang w:val="en-GB"/>
            </w:rPr>
            <w:t xml:space="preserve"> </w:t>
          </w:r>
          <w:r w:rsidRPr="00DC51C0">
            <w:rPr>
              <w:noProof/>
              <w:lang w:val="en-GB"/>
            </w:rPr>
            <w:t>(Ashley, et al., 2020, pp. 508-509)</w:t>
          </w:r>
          <w:r>
            <w:fldChar w:fldCharType="end"/>
          </w:r>
        </w:sdtContent>
      </w:sdt>
    </w:p>
  </w:footnote>
  <w:footnote w:id="76">
    <w:p w14:paraId="7125B1E3" w14:textId="3DC1072F" w:rsidR="00DA1664" w:rsidRPr="005A0B04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1461909308"/>
          <w:citation/>
        </w:sdtPr>
        <w:sdtContent>
          <w:r>
            <w:fldChar w:fldCharType="begin"/>
          </w:r>
          <w:r w:rsidRPr="005A0B04">
            <w:rPr>
              <w:lang w:val="en-GB"/>
            </w:rPr>
            <w:instrText xml:space="preserve">CITATION Ash20 \p 510 \l 1031 </w:instrText>
          </w:r>
          <w:r>
            <w:fldChar w:fldCharType="separate"/>
          </w:r>
          <w:r w:rsidRPr="005A0B04">
            <w:rPr>
              <w:noProof/>
              <w:lang w:val="en-GB"/>
            </w:rPr>
            <w:t>(Ashley, et al., 2020, p. 510)</w:t>
          </w:r>
          <w:r>
            <w:fldChar w:fldCharType="end"/>
          </w:r>
        </w:sdtContent>
      </w:sdt>
    </w:p>
  </w:footnote>
  <w:footnote w:id="77">
    <w:p w14:paraId="47DE5C7E" w14:textId="76BACD4B" w:rsidR="00DA1664" w:rsidRPr="00D94EDC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560946093"/>
          <w:citation/>
        </w:sdtPr>
        <w:sdtContent>
          <w:r>
            <w:fldChar w:fldCharType="begin"/>
          </w:r>
          <w:r>
            <w:rPr>
              <w:lang w:val="en-GB"/>
            </w:rPr>
            <w:instrText xml:space="preserve">CITATION Ash20 \p 529-530 \l 1031 </w:instrText>
          </w:r>
          <w:r>
            <w:fldChar w:fldCharType="separate"/>
          </w:r>
          <w:r w:rsidRPr="00D94EDC">
            <w:rPr>
              <w:noProof/>
              <w:lang w:val="en-GB"/>
            </w:rPr>
            <w:t>(Ashley, et al., 2020, pp. 529-530)</w:t>
          </w:r>
          <w:r>
            <w:fldChar w:fldCharType="end"/>
          </w:r>
        </w:sdtContent>
      </w:sdt>
    </w:p>
  </w:footnote>
  <w:footnote w:id="78">
    <w:p w14:paraId="1DFBCE30" w14:textId="58CEF73D" w:rsidR="00DA1664" w:rsidRPr="00D94EDC" w:rsidRDefault="00DA1664">
      <w:pPr>
        <w:pStyle w:val="Funotentext"/>
      </w:pPr>
      <w:r>
        <w:rPr>
          <w:rStyle w:val="Funotenzeichen"/>
        </w:rPr>
        <w:footnoteRef/>
      </w:r>
      <w:r>
        <w:t xml:space="preserve"> </w:t>
      </w:r>
      <w:sdt>
        <w:sdtPr>
          <w:id w:val="-679354928"/>
          <w:citation/>
        </w:sdtPr>
        <w:sdtContent>
          <w:r>
            <w:fldChar w:fldCharType="begin"/>
          </w:r>
          <w:r w:rsidRPr="005A0B04">
            <w:rPr>
              <w:lang w:val="en-GB"/>
            </w:rPr>
            <w:instrText xml:space="preserve">CITATION Ash20 \p 529-530 \l 1031 </w:instrText>
          </w:r>
          <w:r>
            <w:fldChar w:fldCharType="separate"/>
          </w:r>
          <w:r w:rsidRPr="005A0B04">
            <w:rPr>
              <w:noProof/>
              <w:lang w:val="en-GB"/>
            </w:rPr>
            <w:t>(Ashley, et al., 2020, pp. 529-530)</w:t>
          </w:r>
          <w:r>
            <w:fldChar w:fldCharType="end"/>
          </w:r>
        </w:sdtContent>
      </w:sdt>
    </w:p>
  </w:footnote>
  <w:footnote w:id="79">
    <w:p w14:paraId="0AE9D166" w14:textId="74C0EA07" w:rsidR="00DA1664" w:rsidRPr="00D94EDC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2015725674"/>
          <w:citation/>
        </w:sdtPr>
        <w:sdtContent>
          <w:r>
            <w:fldChar w:fldCharType="begin"/>
          </w:r>
          <w:r w:rsidRPr="00D94EDC">
            <w:rPr>
              <w:lang w:val="en-GB"/>
            </w:rPr>
            <w:instrText xml:space="preserve">CITATION Ash20 \p 533 \l 1031 </w:instrText>
          </w:r>
          <w:r>
            <w:fldChar w:fldCharType="separate"/>
          </w:r>
          <w:r w:rsidRPr="00D94EDC">
            <w:rPr>
              <w:noProof/>
              <w:lang w:val="en-GB"/>
            </w:rPr>
            <w:t>(Ashley, et al., 2020, p. 533)</w:t>
          </w:r>
          <w:r>
            <w:fldChar w:fldCharType="end"/>
          </w:r>
        </w:sdtContent>
      </w:sdt>
    </w:p>
  </w:footnote>
  <w:footnote w:id="80">
    <w:p w14:paraId="71BE8C21" w14:textId="239CF403" w:rsidR="00DA1664" w:rsidRPr="00D94EDC" w:rsidRDefault="00DA1664">
      <w:pPr>
        <w:pStyle w:val="Funotentext"/>
        <w:rPr>
          <w:lang w:val="en-GB"/>
        </w:rPr>
      </w:pPr>
      <w:r>
        <w:rPr>
          <w:rStyle w:val="Funotenzeichen"/>
        </w:rPr>
        <w:footnoteRef/>
      </w:r>
      <w:r>
        <w:t xml:space="preserve"> </w:t>
      </w:r>
      <w:sdt>
        <w:sdtPr>
          <w:id w:val="-1262223432"/>
          <w:citation/>
        </w:sdtPr>
        <w:sdtContent>
          <w:r>
            <w:fldChar w:fldCharType="begin"/>
          </w:r>
          <w:r w:rsidRPr="00D94EDC">
            <w:rPr>
              <w:lang w:val="en-GB"/>
            </w:rPr>
            <w:instrText xml:space="preserve">CITATION Ash20 \p 533 \l 1031 </w:instrText>
          </w:r>
          <w:r>
            <w:fldChar w:fldCharType="separate"/>
          </w:r>
          <w:r w:rsidRPr="00D94EDC">
            <w:rPr>
              <w:noProof/>
              <w:lang w:val="en-GB"/>
            </w:rPr>
            <w:t>(Ashley, et al., 2020, p. 533)</w:t>
          </w:r>
          <w:r>
            <w:fldChar w:fldCharType="end"/>
          </w:r>
        </w:sdtContent>
      </w:sdt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06F5A"/>
    <w:multiLevelType w:val="hybridMultilevel"/>
    <w:tmpl w:val="816A2A0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D2D4C"/>
    <w:multiLevelType w:val="multilevel"/>
    <w:tmpl w:val="5FB89048"/>
    <w:lvl w:ilvl="0">
      <w:start w:val="1"/>
      <w:numFmt w:val="decimal"/>
      <w:pStyle w:val="Inhaltsverzeichnisberschrif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78D51E2"/>
    <w:multiLevelType w:val="multilevel"/>
    <w:tmpl w:val="0C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F9C0FE9"/>
    <w:multiLevelType w:val="hybridMultilevel"/>
    <w:tmpl w:val="0EF66D58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F6FD2"/>
    <w:multiLevelType w:val="hybridMultilevel"/>
    <w:tmpl w:val="7BE6B92A"/>
    <w:lvl w:ilvl="0" w:tplc="0824C0D0">
      <w:numFmt w:val="bullet"/>
      <w:lvlText w:val=""/>
      <w:lvlJc w:val="left"/>
      <w:pPr>
        <w:ind w:left="1275" w:hanging="360"/>
      </w:pPr>
      <w:rPr>
        <w:rFonts w:ascii="Wingdings" w:eastAsia="Times New Roman" w:hAnsi="Wingdings" w:cstheme="minorHAnsi" w:hint="default"/>
      </w:rPr>
    </w:lvl>
    <w:lvl w:ilvl="1" w:tplc="0C0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3"/>
    <w:rsid w:val="00003626"/>
    <w:rsid w:val="00004E5D"/>
    <w:rsid w:val="0000628A"/>
    <w:rsid w:val="000073ED"/>
    <w:rsid w:val="000228F4"/>
    <w:rsid w:val="00022B3A"/>
    <w:rsid w:val="00024175"/>
    <w:rsid w:val="00026C4B"/>
    <w:rsid w:val="00027861"/>
    <w:rsid w:val="00033454"/>
    <w:rsid w:val="00040C27"/>
    <w:rsid w:val="000422E4"/>
    <w:rsid w:val="000434A0"/>
    <w:rsid w:val="000458E7"/>
    <w:rsid w:val="00045B70"/>
    <w:rsid w:val="000473DA"/>
    <w:rsid w:val="00047836"/>
    <w:rsid w:val="00047C58"/>
    <w:rsid w:val="00054263"/>
    <w:rsid w:val="000548E9"/>
    <w:rsid w:val="00055AAB"/>
    <w:rsid w:val="00057CF1"/>
    <w:rsid w:val="000624A2"/>
    <w:rsid w:val="000679E4"/>
    <w:rsid w:val="00073989"/>
    <w:rsid w:val="00081FED"/>
    <w:rsid w:val="000832BD"/>
    <w:rsid w:val="000872A1"/>
    <w:rsid w:val="00091874"/>
    <w:rsid w:val="0009554F"/>
    <w:rsid w:val="000A08DC"/>
    <w:rsid w:val="000A7CC6"/>
    <w:rsid w:val="000A7F90"/>
    <w:rsid w:val="000B4933"/>
    <w:rsid w:val="000C1BAB"/>
    <w:rsid w:val="000C7F2C"/>
    <w:rsid w:val="000D4341"/>
    <w:rsid w:val="000D62B5"/>
    <w:rsid w:val="000D7D8D"/>
    <w:rsid w:val="000E0A46"/>
    <w:rsid w:val="000E1E92"/>
    <w:rsid w:val="000E237B"/>
    <w:rsid w:val="000E2850"/>
    <w:rsid w:val="000E4842"/>
    <w:rsid w:val="000F6B80"/>
    <w:rsid w:val="001029A5"/>
    <w:rsid w:val="00103029"/>
    <w:rsid w:val="0011398B"/>
    <w:rsid w:val="00122DF0"/>
    <w:rsid w:val="00126ECA"/>
    <w:rsid w:val="001309AE"/>
    <w:rsid w:val="00134451"/>
    <w:rsid w:val="00136C03"/>
    <w:rsid w:val="00137B4D"/>
    <w:rsid w:val="00140B27"/>
    <w:rsid w:val="00140EB8"/>
    <w:rsid w:val="001430CD"/>
    <w:rsid w:val="00144714"/>
    <w:rsid w:val="00152D9C"/>
    <w:rsid w:val="00153B06"/>
    <w:rsid w:val="00155641"/>
    <w:rsid w:val="00157795"/>
    <w:rsid w:val="00157CDE"/>
    <w:rsid w:val="001612D5"/>
    <w:rsid w:val="00161AC7"/>
    <w:rsid w:val="00163C8C"/>
    <w:rsid w:val="00164069"/>
    <w:rsid w:val="00167958"/>
    <w:rsid w:val="00171C01"/>
    <w:rsid w:val="001727F3"/>
    <w:rsid w:val="0017455F"/>
    <w:rsid w:val="001759DE"/>
    <w:rsid w:val="00177D4B"/>
    <w:rsid w:val="0018259B"/>
    <w:rsid w:val="00186C0A"/>
    <w:rsid w:val="001871A8"/>
    <w:rsid w:val="0019070A"/>
    <w:rsid w:val="00192073"/>
    <w:rsid w:val="001938BD"/>
    <w:rsid w:val="00193C4E"/>
    <w:rsid w:val="001A132F"/>
    <w:rsid w:val="001A2352"/>
    <w:rsid w:val="001A2ACC"/>
    <w:rsid w:val="001B2F37"/>
    <w:rsid w:val="001B3427"/>
    <w:rsid w:val="001B6D2A"/>
    <w:rsid w:val="001C2706"/>
    <w:rsid w:val="001C6045"/>
    <w:rsid w:val="001D0FFD"/>
    <w:rsid w:val="001D2B00"/>
    <w:rsid w:val="001D4927"/>
    <w:rsid w:val="001D5962"/>
    <w:rsid w:val="001D7241"/>
    <w:rsid w:val="001E1110"/>
    <w:rsid w:val="001E6FD8"/>
    <w:rsid w:val="001E7062"/>
    <w:rsid w:val="001F6C22"/>
    <w:rsid w:val="001F72C0"/>
    <w:rsid w:val="0020505B"/>
    <w:rsid w:val="00212056"/>
    <w:rsid w:val="0021459B"/>
    <w:rsid w:val="00214ABD"/>
    <w:rsid w:val="00220B90"/>
    <w:rsid w:val="002324D9"/>
    <w:rsid w:val="00233618"/>
    <w:rsid w:val="00235D3E"/>
    <w:rsid w:val="00237DC3"/>
    <w:rsid w:val="00240C7E"/>
    <w:rsid w:val="0024142C"/>
    <w:rsid w:val="002436B3"/>
    <w:rsid w:val="00243795"/>
    <w:rsid w:val="00246888"/>
    <w:rsid w:val="00252B55"/>
    <w:rsid w:val="00254DB2"/>
    <w:rsid w:val="0026106E"/>
    <w:rsid w:val="00271D93"/>
    <w:rsid w:val="0027438B"/>
    <w:rsid w:val="002814C4"/>
    <w:rsid w:val="00285B18"/>
    <w:rsid w:val="00290533"/>
    <w:rsid w:val="00291731"/>
    <w:rsid w:val="00295FB4"/>
    <w:rsid w:val="00297EFF"/>
    <w:rsid w:val="002A32E6"/>
    <w:rsid w:val="002A5BF9"/>
    <w:rsid w:val="002A6153"/>
    <w:rsid w:val="002A7934"/>
    <w:rsid w:val="002B21B3"/>
    <w:rsid w:val="002B4E0E"/>
    <w:rsid w:val="002C3CFA"/>
    <w:rsid w:val="002C6E61"/>
    <w:rsid w:val="002C71E9"/>
    <w:rsid w:val="002D3048"/>
    <w:rsid w:val="002D460F"/>
    <w:rsid w:val="002D5573"/>
    <w:rsid w:val="002D567E"/>
    <w:rsid w:val="002D5D35"/>
    <w:rsid w:val="002D7239"/>
    <w:rsid w:val="002E59AA"/>
    <w:rsid w:val="002F0B84"/>
    <w:rsid w:val="002F1EF1"/>
    <w:rsid w:val="002F46B5"/>
    <w:rsid w:val="002F61F2"/>
    <w:rsid w:val="00300921"/>
    <w:rsid w:val="00302DD7"/>
    <w:rsid w:val="0031086B"/>
    <w:rsid w:val="00312E73"/>
    <w:rsid w:val="00315A2A"/>
    <w:rsid w:val="00316930"/>
    <w:rsid w:val="00316B69"/>
    <w:rsid w:val="00317EC8"/>
    <w:rsid w:val="003203D6"/>
    <w:rsid w:val="003276D9"/>
    <w:rsid w:val="00327920"/>
    <w:rsid w:val="0033196F"/>
    <w:rsid w:val="00340A7F"/>
    <w:rsid w:val="003430D6"/>
    <w:rsid w:val="00343F0F"/>
    <w:rsid w:val="003449C5"/>
    <w:rsid w:val="00346CB2"/>
    <w:rsid w:val="00355E8C"/>
    <w:rsid w:val="00361E0D"/>
    <w:rsid w:val="00364DC4"/>
    <w:rsid w:val="003664AB"/>
    <w:rsid w:val="003675C9"/>
    <w:rsid w:val="003733C6"/>
    <w:rsid w:val="00381624"/>
    <w:rsid w:val="0038471C"/>
    <w:rsid w:val="00385543"/>
    <w:rsid w:val="0038791E"/>
    <w:rsid w:val="00391132"/>
    <w:rsid w:val="003964BF"/>
    <w:rsid w:val="00397CCF"/>
    <w:rsid w:val="003A11BB"/>
    <w:rsid w:val="003A1593"/>
    <w:rsid w:val="003A75B6"/>
    <w:rsid w:val="003A7E55"/>
    <w:rsid w:val="003B0845"/>
    <w:rsid w:val="003B1999"/>
    <w:rsid w:val="003B2866"/>
    <w:rsid w:val="003B2DB2"/>
    <w:rsid w:val="003B5E25"/>
    <w:rsid w:val="003C0514"/>
    <w:rsid w:val="003C220F"/>
    <w:rsid w:val="003C310F"/>
    <w:rsid w:val="003D0824"/>
    <w:rsid w:val="003D12C8"/>
    <w:rsid w:val="003E1DFA"/>
    <w:rsid w:val="003E30C9"/>
    <w:rsid w:val="003E338B"/>
    <w:rsid w:val="003F023E"/>
    <w:rsid w:val="003F3212"/>
    <w:rsid w:val="003F5182"/>
    <w:rsid w:val="003F7842"/>
    <w:rsid w:val="004030A0"/>
    <w:rsid w:val="00403908"/>
    <w:rsid w:val="00404EC4"/>
    <w:rsid w:val="00415FA0"/>
    <w:rsid w:val="0041670A"/>
    <w:rsid w:val="00417682"/>
    <w:rsid w:val="004236DC"/>
    <w:rsid w:val="0043119C"/>
    <w:rsid w:val="004317E4"/>
    <w:rsid w:val="00433290"/>
    <w:rsid w:val="004422D3"/>
    <w:rsid w:val="00447E73"/>
    <w:rsid w:val="00450D34"/>
    <w:rsid w:val="0045507F"/>
    <w:rsid w:val="004569A6"/>
    <w:rsid w:val="00461678"/>
    <w:rsid w:val="00463071"/>
    <w:rsid w:val="00470CEB"/>
    <w:rsid w:val="0047370E"/>
    <w:rsid w:val="00484920"/>
    <w:rsid w:val="00485F68"/>
    <w:rsid w:val="00490138"/>
    <w:rsid w:val="00492046"/>
    <w:rsid w:val="004A18E6"/>
    <w:rsid w:val="004A3A6F"/>
    <w:rsid w:val="004A418B"/>
    <w:rsid w:val="004A53B5"/>
    <w:rsid w:val="004B117D"/>
    <w:rsid w:val="004B59D5"/>
    <w:rsid w:val="004B5CDB"/>
    <w:rsid w:val="004B750B"/>
    <w:rsid w:val="004B78A4"/>
    <w:rsid w:val="004C1A2E"/>
    <w:rsid w:val="004C1FD1"/>
    <w:rsid w:val="004C3A47"/>
    <w:rsid w:val="004D1E20"/>
    <w:rsid w:val="004D25CA"/>
    <w:rsid w:val="004D3342"/>
    <w:rsid w:val="004D467C"/>
    <w:rsid w:val="004D74C6"/>
    <w:rsid w:val="004E0D0A"/>
    <w:rsid w:val="004E3EE9"/>
    <w:rsid w:val="004E5693"/>
    <w:rsid w:val="004E6C0C"/>
    <w:rsid w:val="004F1B69"/>
    <w:rsid w:val="004F4698"/>
    <w:rsid w:val="004F4895"/>
    <w:rsid w:val="00513735"/>
    <w:rsid w:val="00521033"/>
    <w:rsid w:val="00522863"/>
    <w:rsid w:val="00524A03"/>
    <w:rsid w:val="00525F47"/>
    <w:rsid w:val="005301E2"/>
    <w:rsid w:val="0053043B"/>
    <w:rsid w:val="00533B52"/>
    <w:rsid w:val="00537C83"/>
    <w:rsid w:val="0054244E"/>
    <w:rsid w:val="0054278C"/>
    <w:rsid w:val="005438A3"/>
    <w:rsid w:val="00546AC0"/>
    <w:rsid w:val="00556DDE"/>
    <w:rsid w:val="0055714D"/>
    <w:rsid w:val="00561162"/>
    <w:rsid w:val="00561B37"/>
    <w:rsid w:val="00563F22"/>
    <w:rsid w:val="005663D2"/>
    <w:rsid w:val="00566DAB"/>
    <w:rsid w:val="00570D02"/>
    <w:rsid w:val="005735ED"/>
    <w:rsid w:val="005757DF"/>
    <w:rsid w:val="00576038"/>
    <w:rsid w:val="005772A8"/>
    <w:rsid w:val="00577CE2"/>
    <w:rsid w:val="00582BA3"/>
    <w:rsid w:val="0058401B"/>
    <w:rsid w:val="005923F9"/>
    <w:rsid w:val="005940C3"/>
    <w:rsid w:val="00594AB2"/>
    <w:rsid w:val="00595224"/>
    <w:rsid w:val="005A0B04"/>
    <w:rsid w:val="005A5D11"/>
    <w:rsid w:val="005B4251"/>
    <w:rsid w:val="005B5CCA"/>
    <w:rsid w:val="005C0CA2"/>
    <w:rsid w:val="005C0CE1"/>
    <w:rsid w:val="005C201B"/>
    <w:rsid w:val="005C2B9F"/>
    <w:rsid w:val="005D684B"/>
    <w:rsid w:val="005D6895"/>
    <w:rsid w:val="005E2AEC"/>
    <w:rsid w:val="005E4F5A"/>
    <w:rsid w:val="005E7977"/>
    <w:rsid w:val="005E7C20"/>
    <w:rsid w:val="005F1118"/>
    <w:rsid w:val="005F5753"/>
    <w:rsid w:val="005F60DE"/>
    <w:rsid w:val="00600BC0"/>
    <w:rsid w:val="006015CB"/>
    <w:rsid w:val="00610F25"/>
    <w:rsid w:val="00612A9B"/>
    <w:rsid w:val="00613F32"/>
    <w:rsid w:val="006216BD"/>
    <w:rsid w:val="0062264B"/>
    <w:rsid w:val="006246B6"/>
    <w:rsid w:val="006314B5"/>
    <w:rsid w:val="0064078B"/>
    <w:rsid w:val="00640B2F"/>
    <w:rsid w:val="00641310"/>
    <w:rsid w:val="006424E0"/>
    <w:rsid w:val="00642550"/>
    <w:rsid w:val="00643A31"/>
    <w:rsid w:val="0064610A"/>
    <w:rsid w:val="0064711C"/>
    <w:rsid w:val="00651E89"/>
    <w:rsid w:val="0065340F"/>
    <w:rsid w:val="00655C9B"/>
    <w:rsid w:val="0065744C"/>
    <w:rsid w:val="00665D91"/>
    <w:rsid w:val="00666DDC"/>
    <w:rsid w:val="00667011"/>
    <w:rsid w:val="006703DF"/>
    <w:rsid w:val="006729BF"/>
    <w:rsid w:val="00673BAC"/>
    <w:rsid w:val="006764FC"/>
    <w:rsid w:val="00676A80"/>
    <w:rsid w:val="00676B47"/>
    <w:rsid w:val="00677BC7"/>
    <w:rsid w:val="00681BAE"/>
    <w:rsid w:val="00684EDF"/>
    <w:rsid w:val="0069072A"/>
    <w:rsid w:val="00690DEF"/>
    <w:rsid w:val="00692D5F"/>
    <w:rsid w:val="0069437C"/>
    <w:rsid w:val="0069747A"/>
    <w:rsid w:val="006A15C7"/>
    <w:rsid w:val="006A28E7"/>
    <w:rsid w:val="006B3425"/>
    <w:rsid w:val="006B42B4"/>
    <w:rsid w:val="006B46CA"/>
    <w:rsid w:val="006B6344"/>
    <w:rsid w:val="006B6B3F"/>
    <w:rsid w:val="006C0003"/>
    <w:rsid w:val="006C03D3"/>
    <w:rsid w:val="006C065B"/>
    <w:rsid w:val="006C1181"/>
    <w:rsid w:val="006C1227"/>
    <w:rsid w:val="006C575F"/>
    <w:rsid w:val="006C6B8E"/>
    <w:rsid w:val="006E1DAE"/>
    <w:rsid w:val="006E4B4F"/>
    <w:rsid w:val="006E6A6E"/>
    <w:rsid w:val="006E7AB5"/>
    <w:rsid w:val="006E7D17"/>
    <w:rsid w:val="006F1087"/>
    <w:rsid w:val="006F16E2"/>
    <w:rsid w:val="006F4265"/>
    <w:rsid w:val="006F527D"/>
    <w:rsid w:val="0070279E"/>
    <w:rsid w:val="007059F3"/>
    <w:rsid w:val="007062A0"/>
    <w:rsid w:val="007066C4"/>
    <w:rsid w:val="0071051E"/>
    <w:rsid w:val="007148B5"/>
    <w:rsid w:val="007229DC"/>
    <w:rsid w:val="00722ED3"/>
    <w:rsid w:val="0072708D"/>
    <w:rsid w:val="00732774"/>
    <w:rsid w:val="00747F31"/>
    <w:rsid w:val="00750A2F"/>
    <w:rsid w:val="0075239C"/>
    <w:rsid w:val="00765B98"/>
    <w:rsid w:val="00767192"/>
    <w:rsid w:val="00776C46"/>
    <w:rsid w:val="00781DDE"/>
    <w:rsid w:val="00782684"/>
    <w:rsid w:val="00783A00"/>
    <w:rsid w:val="00783CF1"/>
    <w:rsid w:val="0078476D"/>
    <w:rsid w:val="00787116"/>
    <w:rsid w:val="00792AED"/>
    <w:rsid w:val="007948CC"/>
    <w:rsid w:val="00794E6C"/>
    <w:rsid w:val="007A1A09"/>
    <w:rsid w:val="007A3EBC"/>
    <w:rsid w:val="007A4068"/>
    <w:rsid w:val="007A53E2"/>
    <w:rsid w:val="007A71A8"/>
    <w:rsid w:val="007A7343"/>
    <w:rsid w:val="007B29BC"/>
    <w:rsid w:val="007B2BB0"/>
    <w:rsid w:val="007B306A"/>
    <w:rsid w:val="007B415E"/>
    <w:rsid w:val="007B4F1A"/>
    <w:rsid w:val="007B61B4"/>
    <w:rsid w:val="007B7005"/>
    <w:rsid w:val="007C0323"/>
    <w:rsid w:val="007C179E"/>
    <w:rsid w:val="007C1EDC"/>
    <w:rsid w:val="007C2A92"/>
    <w:rsid w:val="007C6511"/>
    <w:rsid w:val="007D0306"/>
    <w:rsid w:val="007D2691"/>
    <w:rsid w:val="007D2C54"/>
    <w:rsid w:val="007D2D35"/>
    <w:rsid w:val="007E4333"/>
    <w:rsid w:val="007E64EC"/>
    <w:rsid w:val="007F1717"/>
    <w:rsid w:val="007F356A"/>
    <w:rsid w:val="007F3847"/>
    <w:rsid w:val="007F52AD"/>
    <w:rsid w:val="007F5777"/>
    <w:rsid w:val="007F6402"/>
    <w:rsid w:val="0080204D"/>
    <w:rsid w:val="008022B5"/>
    <w:rsid w:val="00805D4F"/>
    <w:rsid w:val="0081155C"/>
    <w:rsid w:val="00811CDD"/>
    <w:rsid w:val="008165B7"/>
    <w:rsid w:val="00822210"/>
    <w:rsid w:val="008230F4"/>
    <w:rsid w:val="00823989"/>
    <w:rsid w:val="008265F9"/>
    <w:rsid w:val="008322E2"/>
    <w:rsid w:val="008328A4"/>
    <w:rsid w:val="00836F36"/>
    <w:rsid w:val="00842CD0"/>
    <w:rsid w:val="0084371C"/>
    <w:rsid w:val="00850C40"/>
    <w:rsid w:val="00850D7F"/>
    <w:rsid w:val="00855AA6"/>
    <w:rsid w:val="00855AE2"/>
    <w:rsid w:val="00855E23"/>
    <w:rsid w:val="008579C8"/>
    <w:rsid w:val="0086184A"/>
    <w:rsid w:val="00861D41"/>
    <w:rsid w:val="0086302C"/>
    <w:rsid w:val="00863EB7"/>
    <w:rsid w:val="00870025"/>
    <w:rsid w:val="00871794"/>
    <w:rsid w:val="008741FE"/>
    <w:rsid w:val="00875FB4"/>
    <w:rsid w:val="00882039"/>
    <w:rsid w:val="008823FD"/>
    <w:rsid w:val="00885231"/>
    <w:rsid w:val="00893EBB"/>
    <w:rsid w:val="008B05DB"/>
    <w:rsid w:val="008B1B61"/>
    <w:rsid w:val="008B23A3"/>
    <w:rsid w:val="008B350E"/>
    <w:rsid w:val="008B4793"/>
    <w:rsid w:val="008C2967"/>
    <w:rsid w:val="008C3990"/>
    <w:rsid w:val="008C792E"/>
    <w:rsid w:val="008D4175"/>
    <w:rsid w:val="008E2A94"/>
    <w:rsid w:val="008E3274"/>
    <w:rsid w:val="008E3E49"/>
    <w:rsid w:val="008E567A"/>
    <w:rsid w:val="008E7819"/>
    <w:rsid w:val="008F0566"/>
    <w:rsid w:val="008F06EB"/>
    <w:rsid w:val="008F59B8"/>
    <w:rsid w:val="008F62A6"/>
    <w:rsid w:val="008F6452"/>
    <w:rsid w:val="00900548"/>
    <w:rsid w:val="0090118A"/>
    <w:rsid w:val="00902C8F"/>
    <w:rsid w:val="00903774"/>
    <w:rsid w:val="009128A5"/>
    <w:rsid w:val="00912CF9"/>
    <w:rsid w:val="00913C00"/>
    <w:rsid w:val="009167B3"/>
    <w:rsid w:val="009248F6"/>
    <w:rsid w:val="00926CEF"/>
    <w:rsid w:val="00927928"/>
    <w:rsid w:val="0093068E"/>
    <w:rsid w:val="0093428B"/>
    <w:rsid w:val="009368C7"/>
    <w:rsid w:val="00936F94"/>
    <w:rsid w:val="00945498"/>
    <w:rsid w:val="0094590C"/>
    <w:rsid w:val="00946439"/>
    <w:rsid w:val="0095258F"/>
    <w:rsid w:val="00961C31"/>
    <w:rsid w:val="00963758"/>
    <w:rsid w:val="00967C5B"/>
    <w:rsid w:val="009709B7"/>
    <w:rsid w:val="009752A7"/>
    <w:rsid w:val="00975D99"/>
    <w:rsid w:val="00977826"/>
    <w:rsid w:val="009804AE"/>
    <w:rsid w:val="009838F6"/>
    <w:rsid w:val="00983BFF"/>
    <w:rsid w:val="00987C25"/>
    <w:rsid w:val="009A2263"/>
    <w:rsid w:val="009A541B"/>
    <w:rsid w:val="009A6DEB"/>
    <w:rsid w:val="009B17CA"/>
    <w:rsid w:val="009B2B97"/>
    <w:rsid w:val="009B2D3F"/>
    <w:rsid w:val="009B324F"/>
    <w:rsid w:val="009B5A87"/>
    <w:rsid w:val="009C7EDE"/>
    <w:rsid w:val="009D0A92"/>
    <w:rsid w:val="009D3C45"/>
    <w:rsid w:val="009D4671"/>
    <w:rsid w:val="009E554B"/>
    <w:rsid w:val="009E59B5"/>
    <w:rsid w:val="009F62F3"/>
    <w:rsid w:val="009F69DE"/>
    <w:rsid w:val="00A031D9"/>
    <w:rsid w:val="00A0377A"/>
    <w:rsid w:val="00A04215"/>
    <w:rsid w:val="00A04537"/>
    <w:rsid w:val="00A063AF"/>
    <w:rsid w:val="00A14BEB"/>
    <w:rsid w:val="00A15919"/>
    <w:rsid w:val="00A23A33"/>
    <w:rsid w:val="00A34F17"/>
    <w:rsid w:val="00A357B5"/>
    <w:rsid w:val="00A42DE8"/>
    <w:rsid w:val="00A479BD"/>
    <w:rsid w:val="00A511F2"/>
    <w:rsid w:val="00A63501"/>
    <w:rsid w:val="00A63C58"/>
    <w:rsid w:val="00A649C1"/>
    <w:rsid w:val="00A71388"/>
    <w:rsid w:val="00A74778"/>
    <w:rsid w:val="00A75FAD"/>
    <w:rsid w:val="00A76803"/>
    <w:rsid w:val="00A83ABD"/>
    <w:rsid w:val="00A84B3C"/>
    <w:rsid w:val="00A86AB4"/>
    <w:rsid w:val="00A8775A"/>
    <w:rsid w:val="00A92D13"/>
    <w:rsid w:val="00A930FD"/>
    <w:rsid w:val="00A93169"/>
    <w:rsid w:val="00A938B9"/>
    <w:rsid w:val="00A93DF7"/>
    <w:rsid w:val="00A9484C"/>
    <w:rsid w:val="00AA1A6E"/>
    <w:rsid w:val="00AA52BA"/>
    <w:rsid w:val="00AA680E"/>
    <w:rsid w:val="00AA7D1A"/>
    <w:rsid w:val="00AB31C7"/>
    <w:rsid w:val="00AB36ED"/>
    <w:rsid w:val="00AB3C77"/>
    <w:rsid w:val="00AB3D57"/>
    <w:rsid w:val="00AB55D5"/>
    <w:rsid w:val="00AB6502"/>
    <w:rsid w:val="00AC0C67"/>
    <w:rsid w:val="00AC7ED6"/>
    <w:rsid w:val="00AD477B"/>
    <w:rsid w:val="00AD5762"/>
    <w:rsid w:val="00AE1FE7"/>
    <w:rsid w:val="00AE24C8"/>
    <w:rsid w:val="00AE3E46"/>
    <w:rsid w:val="00AE5704"/>
    <w:rsid w:val="00AF1662"/>
    <w:rsid w:val="00AF2A0D"/>
    <w:rsid w:val="00B04899"/>
    <w:rsid w:val="00B048CA"/>
    <w:rsid w:val="00B050CE"/>
    <w:rsid w:val="00B1169A"/>
    <w:rsid w:val="00B12A0F"/>
    <w:rsid w:val="00B177DA"/>
    <w:rsid w:val="00B17BE1"/>
    <w:rsid w:val="00B20F17"/>
    <w:rsid w:val="00B25124"/>
    <w:rsid w:val="00B30F56"/>
    <w:rsid w:val="00B31469"/>
    <w:rsid w:val="00B32187"/>
    <w:rsid w:val="00B36281"/>
    <w:rsid w:val="00B37F6B"/>
    <w:rsid w:val="00B4390A"/>
    <w:rsid w:val="00B52D6A"/>
    <w:rsid w:val="00B568BC"/>
    <w:rsid w:val="00B56C71"/>
    <w:rsid w:val="00B6152A"/>
    <w:rsid w:val="00B630EB"/>
    <w:rsid w:val="00B63173"/>
    <w:rsid w:val="00B639E9"/>
    <w:rsid w:val="00B63F68"/>
    <w:rsid w:val="00B679DA"/>
    <w:rsid w:val="00B725EC"/>
    <w:rsid w:val="00B77C0F"/>
    <w:rsid w:val="00B812E5"/>
    <w:rsid w:val="00B8292E"/>
    <w:rsid w:val="00B82A51"/>
    <w:rsid w:val="00B82E71"/>
    <w:rsid w:val="00B833D0"/>
    <w:rsid w:val="00B85051"/>
    <w:rsid w:val="00B87992"/>
    <w:rsid w:val="00B9073F"/>
    <w:rsid w:val="00BA138E"/>
    <w:rsid w:val="00BA23EC"/>
    <w:rsid w:val="00BA6B7C"/>
    <w:rsid w:val="00BA7A80"/>
    <w:rsid w:val="00BB3823"/>
    <w:rsid w:val="00BB56B0"/>
    <w:rsid w:val="00BC092B"/>
    <w:rsid w:val="00BC189A"/>
    <w:rsid w:val="00BD2FF1"/>
    <w:rsid w:val="00BD60D9"/>
    <w:rsid w:val="00BD6AAE"/>
    <w:rsid w:val="00BD7A54"/>
    <w:rsid w:val="00BE09B9"/>
    <w:rsid w:val="00BE0D3D"/>
    <w:rsid w:val="00BE2F75"/>
    <w:rsid w:val="00BE550F"/>
    <w:rsid w:val="00BE66D8"/>
    <w:rsid w:val="00BF0FEE"/>
    <w:rsid w:val="00BF193A"/>
    <w:rsid w:val="00C0038A"/>
    <w:rsid w:val="00C03A82"/>
    <w:rsid w:val="00C053F4"/>
    <w:rsid w:val="00C10AC1"/>
    <w:rsid w:val="00C10B87"/>
    <w:rsid w:val="00C12F4C"/>
    <w:rsid w:val="00C15D20"/>
    <w:rsid w:val="00C23A62"/>
    <w:rsid w:val="00C23A99"/>
    <w:rsid w:val="00C24ED8"/>
    <w:rsid w:val="00C25F5F"/>
    <w:rsid w:val="00C26100"/>
    <w:rsid w:val="00C350D9"/>
    <w:rsid w:val="00C35BB3"/>
    <w:rsid w:val="00C41204"/>
    <w:rsid w:val="00C46461"/>
    <w:rsid w:val="00C469C5"/>
    <w:rsid w:val="00C52C38"/>
    <w:rsid w:val="00C5389C"/>
    <w:rsid w:val="00C546D1"/>
    <w:rsid w:val="00C61ACA"/>
    <w:rsid w:val="00C74728"/>
    <w:rsid w:val="00C76E87"/>
    <w:rsid w:val="00C77A44"/>
    <w:rsid w:val="00C80225"/>
    <w:rsid w:val="00C82B34"/>
    <w:rsid w:val="00C83837"/>
    <w:rsid w:val="00C8744A"/>
    <w:rsid w:val="00C92A7D"/>
    <w:rsid w:val="00C92D59"/>
    <w:rsid w:val="00C92E63"/>
    <w:rsid w:val="00C93FCD"/>
    <w:rsid w:val="00C9687E"/>
    <w:rsid w:val="00C96A12"/>
    <w:rsid w:val="00C97AC1"/>
    <w:rsid w:val="00CA5590"/>
    <w:rsid w:val="00CA7FC9"/>
    <w:rsid w:val="00CB5965"/>
    <w:rsid w:val="00CB5DA8"/>
    <w:rsid w:val="00CB7F6A"/>
    <w:rsid w:val="00CC2E54"/>
    <w:rsid w:val="00CC7FC1"/>
    <w:rsid w:val="00CD310A"/>
    <w:rsid w:val="00CD4EE0"/>
    <w:rsid w:val="00CD68DB"/>
    <w:rsid w:val="00CE1344"/>
    <w:rsid w:val="00CE2044"/>
    <w:rsid w:val="00CE213A"/>
    <w:rsid w:val="00CE434C"/>
    <w:rsid w:val="00CF35AE"/>
    <w:rsid w:val="00CF4413"/>
    <w:rsid w:val="00CF6271"/>
    <w:rsid w:val="00D052EC"/>
    <w:rsid w:val="00D05417"/>
    <w:rsid w:val="00D10D90"/>
    <w:rsid w:val="00D1235C"/>
    <w:rsid w:val="00D12B50"/>
    <w:rsid w:val="00D13092"/>
    <w:rsid w:val="00D1761B"/>
    <w:rsid w:val="00D17E83"/>
    <w:rsid w:val="00D21DA1"/>
    <w:rsid w:val="00D266DE"/>
    <w:rsid w:val="00D27525"/>
    <w:rsid w:val="00D312BD"/>
    <w:rsid w:val="00D322AA"/>
    <w:rsid w:val="00D3250D"/>
    <w:rsid w:val="00D34473"/>
    <w:rsid w:val="00D42413"/>
    <w:rsid w:val="00D42C8B"/>
    <w:rsid w:val="00D44733"/>
    <w:rsid w:val="00D45EC6"/>
    <w:rsid w:val="00D46579"/>
    <w:rsid w:val="00D46E41"/>
    <w:rsid w:val="00D46FB8"/>
    <w:rsid w:val="00D55010"/>
    <w:rsid w:val="00D5536F"/>
    <w:rsid w:val="00D556A0"/>
    <w:rsid w:val="00D56FCF"/>
    <w:rsid w:val="00D61DDC"/>
    <w:rsid w:val="00D65396"/>
    <w:rsid w:val="00D65425"/>
    <w:rsid w:val="00D708C3"/>
    <w:rsid w:val="00D72FCC"/>
    <w:rsid w:val="00D76089"/>
    <w:rsid w:val="00D772DD"/>
    <w:rsid w:val="00D77D44"/>
    <w:rsid w:val="00D8541E"/>
    <w:rsid w:val="00D86C4F"/>
    <w:rsid w:val="00D87B62"/>
    <w:rsid w:val="00D91B97"/>
    <w:rsid w:val="00D93AF3"/>
    <w:rsid w:val="00D94EDC"/>
    <w:rsid w:val="00D963D3"/>
    <w:rsid w:val="00D97DB1"/>
    <w:rsid w:val="00DA1664"/>
    <w:rsid w:val="00DA60C4"/>
    <w:rsid w:val="00DB4835"/>
    <w:rsid w:val="00DC0D25"/>
    <w:rsid w:val="00DC4957"/>
    <w:rsid w:val="00DC51C0"/>
    <w:rsid w:val="00DC650A"/>
    <w:rsid w:val="00DC7C72"/>
    <w:rsid w:val="00DD04E2"/>
    <w:rsid w:val="00DD4107"/>
    <w:rsid w:val="00DD47EB"/>
    <w:rsid w:val="00DD5A9F"/>
    <w:rsid w:val="00DE0E0B"/>
    <w:rsid w:val="00DE2691"/>
    <w:rsid w:val="00DE4A20"/>
    <w:rsid w:val="00DE6096"/>
    <w:rsid w:val="00DF0CA5"/>
    <w:rsid w:val="00DF1F1A"/>
    <w:rsid w:val="00DF20D2"/>
    <w:rsid w:val="00DF5547"/>
    <w:rsid w:val="00E0223D"/>
    <w:rsid w:val="00E13111"/>
    <w:rsid w:val="00E13733"/>
    <w:rsid w:val="00E14FCA"/>
    <w:rsid w:val="00E21602"/>
    <w:rsid w:val="00E23CD3"/>
    <w:rsid w:val="00E251FC"/>
    <w:rsid w:val="00E27488"/>
    <w:rsid w:val="00E305FF"/>
    <w:rsid w:val="00E30D0B"/>
    <w:rsid w:val="00E31804"/>
    <w:rsid w:val="00E32F47"/>
    <w:rsid w:val="00E34351"/>
    <w:rsid w:val="00E36564"/>
    <w:rsid w:val="00E36E97"/>
    <w:rsid w:val="00E405D5"/>
    <w:rsid w:val="00E44A97"/>
    <w:rsid w:val="00E51789"/>
    <w:rsid w:val="00E5545A"/>
    <w:rsid w:val="00E5623A"/>
    <w:rsid w:val="00E6134B"/>
    <w:rsid w:val="00E617BF"/>
    <w:rsid w:val="00E64F51"/>
    <w:rsid w:val="00E70542"/>
    <w:rsid w:val="00E73734"/>
    <w:rsid w:val="00E7486F"/>
    <w:rsid w:val="00E777C6"/>
    <w:rsid w:val="00E8067C"/>
    <w:rsid w:val="00E82076"/>
    <w:rsid w:val="00E8254A"/>
    <w:rsid w:val="00E9330C"/>
    <w:rsid w:val="00E946BD"/>
    <w:rsid w:val="00E9471B"/>
    <w:rsid w:val="00EA0AD2"/>
    <w:rsid w:val="00EA14BA"/>
    <w:rsid w:val="00EA76C9"/>
    <w:rsid w:val="00EA76F1"/>
    <w:rsid w:val="00EB061E"/>
    <w:rsid w:val="00EB5E0B"/>
    <w:rsid w:val="00EC1110"/>
    <w:rsid w:val="00EC6B4B"/>
    <w:rsid w:val="00EC7883"/>
    <w:rsid w:val="00ED019D"/>
    <w:rsid w:val="00ED6056"/>
    <w:rsid w:val="00ED69F1"/>
    <w:rsid w:val="00ED6E00"/>
    <w:rsid w:val="00EE035E"/>
    <w:rsid w:val="00EE12F6"/>
    <w:rsid w:val="00EE6B32"/>
    <w:rsid w:val="00EF5B47"/>
    <w:rsid w:val="00EF737C"/>
    <w:rsid w:val="00EF7BA5"/>
    <w:rsid w:val="00F00488"/>
    <w:rsid w:val="00F03417"/>
    <w:rsid w:val="00F10C15"/>
    <w:rsid w:val="00F126C0"/>
    <w:rsid w:val="00F13E54"/>
    <w:rsid w:val="00F227C4"/>
    <w:rsid w:val="00F22E93"/>
    <w:rsid w:val="00F26B75"/>
    <w:rsid w:val="00F27021"/>
    <w:rsid w:val="00F311CB"/>
    <w:rsid w:val="00F4135A"/>
    <w:rsid w:val="00F414F7"/>
    <w:rsid w:val="00F50A72"/>
    <w:rsid w:val="00F51677"/>
    <w:rsid w:val="00F51D1E"/>
    <w:rsid w:val="00F605F3"/>
    <w:rsid w:val="00F62172"/>
    <w:rsid w:val="00F65D47"/>
    <w:rsid w:val="00F76B08"/>
    <w:rsid w:val="00F8495C"/>
    <w:rsid w:val="00F86195"/>
    <w:rsid w:val="00FA55AF"/>
    <w:rsid w:val="00FB0B77"/>
    <w:rsid w:val="00FB1797"/>
    <w:rsid w:val="00FB3C23"/>
    <w:rsid w:val="00FB5666"/>
    <w:rsid w:val="00FC376E"/>
    <w:rsid w:val="00FC451E"/>
    <w:rsid w:val="00FC60E5"/>
    <w:rsid w:val="00FD049C"/>
    <w:rsid w:val="00FD33DF"/>
    <w:rsid w:val="00FD3DB7"/>
    <w:rsid w:val="00FD5D26"/>
    <w:rsid w:val="00FF2ED8"/>
    <w:rsid w:val="00FF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B880B4"/>
  <w15:chartTrackingRefBased/>
  <w15:docId w15:val="{B54CA270-E088-4FCC-A02F-058337CF9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2436B3"/>
    <w:rPr>
      <w:rFonts w:ascii="Times New Roman" w:hAnsi="Times New Roman"/>
      <w:sz w:val="24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22E2"/>
    <w:pPr>
      <w:keepNext/>
      <w:keepLines/>
      <w:numPr>
        <w:numId w:val="5"/>
      </w:numPr>
      <w:spacing w:before="360" w:after="120"/>
      <w:outlineLvl w:val="0"/>
    </w:pPr>
    <w:rPr>
      <w:rFonts w:eastAsiaTheme="majorEastAsia" w:cstheme="majorBidi"/>
      <w:b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322E2"/>
    <w:pPr>
      <w:keepNext/>
      <w:keepLines/>
      <w:numPr>
        <w:ilvl w:val="1"/>
        <w:numId w:val="5"/>
      </w:numPr>
      <w:spacing w:before="280" w:after="240"/>
      <w:outlineLvl w:val="1"/>
    </w:pPr>
    <w:rPr>
      <w:rFonts w:eastAsiaTheme="majorEastAsia" w:cstheme="majorBidi"/>
      <w:b/>
      <w:i/>
      <w:sz w:val="28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9D0A92"/>
    <w:pPr>
      <w:numPr>
        <w:ilvl w:val="2"/>
        <w:numId w:val="5"/>
      </w:num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i/>
      <w:sz w:val="26"/>
      <w:szCs w:val="27"/>
      <w:lang w:eastAsia="de-AT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92A7D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92A7D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F193A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92A7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92A7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92A7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9D0A92"/>
    <w:rPr>
      <w:rFonts w:ascii="Times New Roman" w:eastAsia="Times New Roman" w:hAnsi="Times New Roman" w:cs="Times New Roman"/>
      <w:b/>
      <w:bCs/>
      <w:i/>
      <w:sz w:val="26"/>
      <w:szCs w:val="27"/>
      <w:lang w:val="en-US" w:eastAsia="de-AT"/>
    </w:rPr>
  </w:style>
  <w:style w:type="character" w:styleId="Hyperlink">
    <w:name w:val="Hyperlink"/>
    <w:basedOn w:val="Absatz-Standardschriftart"/>
    <w:uiPriority w:val="99"/>
    <w:unhideWhenUsed/>
    <w:rsid w:val="005F5753"/>
    <w:rPr>
      <w:color w:val="0000FF"/>
      <w:u w:val="single"/>
    </w:rPr>
  </w:style>
  <w:style w:type="paragraph" w:styleId="KeinLeerraum">
    <w:name w:val="No Spacing"/>
    <w:link w:val="KeinLeerraumZchn"/>
    <w:uiPriority w:val="1"/>
    <w:qFormat/>
    <w:rsid w:val="003A7E55"/>
    <w:pPr>
      <w:spacing w:after="0" w:line="240" w:lineRule="auto"/>
    </w:pPr>
    <w:rPr>
      <w:rFonts w:eastAsiaTheme="minorEastAsia"/>
      <w:lang w:eastAsia="de-AT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3A7E55"/>
    <w:rPr>
      <w:rFonts w:eastAsiaTheme="minorEastAsia"/>
      <w:lang w:eastAsia="de-AT"/>
    </w:rPr>
  </w:style>
  <w:style w:type="character" w:styleId="Platzhaltertext">
    <w:name w:val="Placeholder Text"/>
    <w:basedOn w:val="Absatz-Standardschriftart"/>
    <w:uiPriority w:val="99"/>
    <w:semiHidden/>
    <w:rsid w:val="00977826"/>
    <w:rPr>
      <w:color w:val="808080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E13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AT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E13733"/>
    <w:rPr>
      <w:rFonts w:ascii="Courier New" w:eastAsia="Times New Roman" w:hAnsi="Courier New" w:cs="Courier New"/>
      <w:sz w:val="20"/>
      <w:szCs w:val="20"/>
      <w:lang w:eastAsia="de-AT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F193A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dr">
    <w:name w:val="adr"/>
    <w:basedOn w:val="Standard"/>
    <w:rsid w:val="00BF193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de-AT"/>
    </w:rPr>
  </w:style>
  <w:style w:type="character" w:customStyle="1" w:styleId="street-address">
    <w:name w:val="street-address"/>
    <w:basedOn w:val="Absatz-Standardschriftart"/>
    <w:rsid w:val="00BF193A"/>
  </w:style>
  <w:style w:type="character" w:customStyle="1" w:styleId="postal-code">
    <w:name w:val="postal-code"/>
    <w:basedOn w:val="Absatz-Standardschriftart"/>
    <w:rsid w:val="00BF193A"/>
  </w:style>
  <w:style w:type="character" w:customStyle="1" w:styleId="locality">
    <w:name w:val="locality"/>
    <w:basedOn w:val="Absatz-Standardschriftart"/>
    <w:rsid w:val="00BF193A"/>
  </w:style>
  <w:style w:type="character" w:customStyle="1" w:styleId="country-name">
    <w:name w:val="country-name"/>
    <w:basedOn w:val="Absatz-Standardschriftart"/>
    <w:rsid w:val="00BF193A"/>
  </w:style>
  <w:style w:type="character" w:styleId="Fett">
    <w:name w:val="Strong"/>
    <w:basedOn w:val="Absatz-Standardschriftart"/>
    <w:uiPriority w:val="22"/>
    <w:qFormat/>
    <w:rsid w:val="00B31469"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sid w:val="002A7934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612D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7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77C0F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7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77C0F"/>
    <w:rPr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5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5DA8"/>
    <w:rPr>
      <w:rFonts w:ascii="Segoe UI" w:hAnsi="Segoe UI" w:cs="Segoe UI"/>
      <w:sz w:val="18"/>
      <w:szCs w:val="18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22E2"/>
    <w:rPr>
      <w:rFonts w:ascii="Times New Roman" w:eastAsiaTheme="majorEastAsia" w:hAnsi="Times New Roman" w:cstheme="majorBidi"/>
      <w:b/>
      <w:sz w:val="40"/>
      <w:szCs w:val="32"/>
      <w:lang w:val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94E6C"/>
    <w:pPr>
      <w:numPr>
        <w:numId w:val="4"/>
      </w:numPr>
      <w:outlineLvl w:val="9"/>
    </w:pPr>
    <w:rPr>
      <w:b w:val="0"/>
      <w:i/>
      <w:sz w:val="28"/>
      <w:lang w:val="en-GB" w:eastAsia="en-GB"/>
    </w:rPr>
  </w:style>
  <w:style w:type="paragraph" w:styleId="Verzeichnis2">
    <w:name w:val="toc 2"/>
    <w:basedOn w:val="Standard"/>
    <w:next w:val="Standard"/>
    <w:autoRedefine/>
    <w:uiPriority w:val="39"/>
    <w:unhideWhenUsed/>
    <w:rsid w:val="00811CDD"/>
    <w:pPr>
      <w:spacing w:after="100"/>
      <w:ind w:left="220"/>
    </w:pPr>
    <w:rPr>
      <w:rFonts w:eastAsiaTheme="minorEastAsia" w:cs="Times New Roman"/>
      <w:lang w:val="en-GB" w:eastAsia="en-GB"/>
    </w:rPr>
  </w:style>
  <w:style w:type="paragraph" w:styleId="Verzeichnis1">
    <w:name w:val="toc 1"/>
    <w:basedOn w:val="Standard"/>
    <w:next w:val="Standard"/>
    <w:autoRedefine/>
    <w:uiPriority w:val="39"/>
    <w:unhideWhenUsed/>
    <w:rsid w:val="00811CDD"/>
    <w:pPr>
      <w:spacing w:after="100"/>
    </w:pPr>
    <w:rPr>
      <w:rFonts w:eastAsiaTheme="minorEastAsia" w:cs="Times New Roman"/>
      <w:lang w:val="en-GB" w:eastAsia="en-GB"/>
    </w:rPr>
  </w:style>
  <w:style w:type="paragraph" w:styleId="Verzeichnis3">
    <w:name w:val="toc 3"/>
    <w:basedOn w:val="Standard"/>
    <w:next w:val="Standard"/>
    <w:autoRedefine/>
    <w:uiPriority w:val="39"/>
    <w:unhideWhenUsed/>
    <w:rsid w:val="00811CDD"/>
    <w:pPr>
      <w:spacing w:after="100"/>
      <w:ind w:left="440"/>
    </w:pPr>
    <w:rPr>
      <w:rFonts w:eastAsiaTheme="minorEastAsia" w:cs="Times New Roman"/>
      <w:lang w:val="en-GB" w:eastAsia="en-GB"/>
    </w:rPr>
  </w:style>
  <w:style w:type="paragraph" w:customStyle="1" w:styleId="SmallTitle">
    <w:name w:val="Small Title"/>
    <w:basedOn w:val="Standard"/>
    <w:link w:val="SmallTitleZchn"/>
    <w:rsid w:val="00794E6C"/>
    <w:pPr>
      <w:spacing w:line="360" w:lineRule="auto"/>
      <w:jc w:val="both"/>
    </w:pPr>
    <w:rPr>
      <w:rFonts w:cs="Times New Roman"/>
      <w:b/>
      <w:bCs/>
      <w:i/>
      <w:iCs/>
      <w:sz w:val="28"/>
      <w:szCs w:val="2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27928"/>
    <w:pPr>
      <w:spacing w:after="0" w:line="240" w:lineRule="auto"/>
    </w:pPr>
    <w:rPr>
      <w:sz w:val="20"/>
      <w:szCs w:val="20"/>
    </w:rPr>
  </w:style>
  <w:style w:type="character" w:customStyle="1" w:styleId="SmallTitleZchn">
    <w:name w:val="Small Title Zchn"/>
    <w:basedOn w:val="Absatz-Standardschriftart"/>
    <w:link w:val="SmallTitle"/>
    <w:rsid w:val="00794E6C"/>
    <w:rPr>
      <w:rFonts w:ascii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27928"/>
    <w:rPr>
      <w:sz w:val="20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927928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322E2"/>
    <w:rPr>
      <w:rFonts w:ascii="Times New Roman" w:eastAsiaTheme="majorEastAsia" w:hAnsi="Times New Roman" w:cstheme="majorBidi"/>
      <w:b/>
      <w:i/>
      <w:sz w:val="28"/>
      <w:szCs w:val="26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92A7D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92A7D"/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92A7D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92A7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92A7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Literaturverzeichnis">
    <w:name w:val="Bibliography"/>
    <w:basedOn w:val="Standard"/>
    <w:next w:val="Standard"/>
    <w:uiPriority w:val="37"/>
    <w:unhideWhenUsed/>
    <w:rsid w:val="008F6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078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jetbrains.com/de-de/idea/download/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image" Target="media/image26.png"/><Relationship Id="rId21" Type="http://schemas.openxmlformats.org/officeDocument/2006/relationships/image" Target="media/image8.png"/><Relationship Id="rId34" Type="http://schemas.openxmlformats.org/officeDocument/2006/relationships/image" Target="media/image21.png"/><Relationship Id="rId42" Type="http://schemas.openxmlformats.org/officeDocument/2006/relationships/image" Target="media/image29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41" Type="http://schemas.openxmlformats.org/officeDocument/2006/relationships/image" Target="media/image2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urceforge.net/p/oorexx/code-0/HEAD/tree/main/trunk/CHANGES%20(Retrivede%20on%2031.03.2020" TargetMode="Externa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10" Type="http://schemas.openxmlformats.org/officeDocument/2006/relationships/footer" Target="footer2.xm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ourceforge.net/projects/bsf4oorexx/files/Sandbox/aseik/ooRexxIDEA/GA/2.0.0/" TargetMode="Externa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https://sourceforge.net/projects/oorexx/files/oorexx-docs/5.0.0beta/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Mik87</b:Tag>
    <b:SourceType>ArticleInAPeriodical</b:SourceType>
    <b:Guid>{980DDBB1-E197-4A95-91BF-75AEE0FFE596}</b:Guid>
    <b:Title>The design of the Rexx language</b:Title>
    <b:Year>1987</b:Year>
    <b:LCID>en-GB</b:LCID>
    <b:Author>
      <b:Author>
        <b:NameList>
          <b:Person>
            <b:Last>Cowlishaw</b:Last>
            <b:First>Mike</b:First>
          </b:Person>
        </b:NameList>
      </b:Author>
    </b:Author>
    <b:PeriodicalTitle>IBM Systems Journal</b:PeriodicalTitle>
    <b:Month>February</b:Month>
    <b:Pages>326-335</b:Pages>
    <b:DOI>10.1147/sj.234.0326</b:DOI>
    <b:RefOrder>1</b:RefOrder>
  </b:Source>
  <b:Source>
    <b:Tag>Ron</b:Tag>
    <b:SourceType>Report</b:SourceType>
    <b:Guid>{894BC7CD-FE4E-40C9-820C-7EC265772E38}</b:Guid>
    <b:Author>
      <b:Author>
        <b:NameList>
          <b:Person>
            <b:Last>Flatscher</b:Last>
            <b:First>Rony,</b:First>
            <b:Middle>G.</b:Middle>
          </b:Person>
          <b:Person>
            <b:Last>Müller</b:Last>
            <b:First>Günter</b:First>
          </b:Person>
        </b:NameList>
      </b:Author>
      <b:Editor>
        <b:NameList>
          <b:Person>
            <b:Last>Symposium</b:Last>
            <b:First>The</b:First>
            <b:Middle>2019 International RexxLA</b:Middle>
          </b:Person>
        </b:NameList>
      </b:Editor>
    </b:Author>
    <b:Title>ooRexx 5 Yielding Swiss Army Knife Usability</b:Title>
    <b:Pages>2019</b:Pages>
    <b:City>Hursley, Great Britain, United Kingdom</b:City>
    <b:Year>2019</b:Year>
    <b:Publisher>The 2019 International RexxLA Symposium</b:Publisher>
    <b:LCID>en-GB</b:LCID>
    <b:RefOrder>2</b:RefOrder>
  </b:Source>
  <b:Source>
    <b:Tag>Ash20</b:Tag>
    <b:SourceType>Book</b:SourceType>
    <b:Guid>{64F1B2F9-F8A2-4650-890F-A01A62064D7B}</b:Guid>
    <b:Author>
      <b:Author>
        <b:NameList>
          <b:Person>
            <b:Last>Ashley</b:Last>
            <b:First>W.</b:First>
            <b:Middle>David</b:Middle>
          </b:Person>
          <b:Person>
            <b:Last>Flatscher</b:Last>
            <b:First>Rony</b:First>
            <b:Middle>G.</b:Middle>
          </b:Person>
          <b:Person>
            <b:Last>Hessling</b:Last>
            <b:First>Mark</b:First>
          </b:Person>
          <b:Person>
            <b:Last>McGuire</b:Last>
            <b:First>Rick</b:First>
          </b:Person>
          <b:Person>
            <b:Last>Peedin</b:Last>
            <b:First>Lee</b:First>
          </b:Person>
          <b:Person>
            <b:Last>Sims</b:Last>
            <b:First>Oliver</b:First>
          </b:Person>
          <b:Person>
            <b:Last>Wolfers</b:Last>
            <b:First>Jon</b:First>
          </b:Person>
        </b:NameList>
      </b:Author>
      <b:Editor>
        <b:NameList>
          <b:Person>
            <b:Last>Association</b:Last>
            <b:First>Rexx</b:First>
            <b:Middle>Language</b:Middle>
          </b:Person>
        </b:NameList>
      </b:Editor>
    </b:Author>
    <b:Title>ooRexx Documentation 5.0.0.r12043 Open Object Rexx Reference</b:Title>
    <b:Year>2020</b:Year>
    <b:Edition> 0.2020.04.04</b:Edition>
    <b:LCID>en-GB</b:LCID>
    <b:RefOrder>3</b:RefOrder>
  </b:Source>
  <b:Source>
    <b:Tag>Fla</b:Tag>
    <b:SourceType>Misc</b:SourceType>
    <b:Guid>{6FD90A90-CE9A-4C4C-B4E4-627CB130A8A2}</b:Guid>
    <b:Author>
      <b:Author>
        <b:NameList>
          <b:Person>
            <b:Last>Flatscher</b:Last>
            <b:First>Rony</b:First>
            <b:Middle>G.</b:Middle>
          </b:Person>
        </b:NameList>
      </b:Author>
    </b:Author>
    <b:LCID>en-GB</b:LCID>
    <b:Title>ooRexx 5.00 New Features</b:Title>
    <b:Year>2017</b:Year>
    <b:Day>9-12</b:Day>
    <b:City>Amsterdam</b:City>
    <b:CountryRegion>Netherlands</b:CountryRegion>
    <b:Publisher>28th Annual Rexx Symposium</b:Publisher>
    <b:Month>April</b:Month>
    <b:RefOrder>4</b:RefOrder>
  </b:Source>
  <b:Source>
    <b:Tag>Sou20</b:Tag>
    <b:SourceType>InternetSite</b:SourceType>
    <b:Guid>{C9CD24F6-EF39-4DB8-9C44-CA11F882F80A}</b:Guid>
    <b:Title>::ATTRIBUTE Delegate sub-keyword</b:Title>
    <b:Year>2020</b:Year>
    <b:Month>May</b:Month>
    <b:Day>16</b:Day>
    <b:InternetSiteTitle>Source Forge</b:InternetSiteTitle>
    <b:URL>https://sourceforge.net/p/oorexx/feature-requests/649/</b:URL>
    <b:LCID>en-GB</b:LCID>
    <b:RefOrder>5</b:RefOrder>
  </b:Source>
  <b:Source>
    <b:Tag>Abs20</b:Tag>
    <b:SourceType>InternetSite</b:SourceType>
    <b:Guid>{F954EED9-96EA-433E-9DC7-EBB1F3F24D29}</b:Guid>
    <b:LCID>en-GB</b:LCID>
    <b:Title>Abstract Wikipedia</b:Title>
    <b:Year>2020</b:Year>
    <b:Month>May</b:Month>
    <b:Day>16</b:Day>
    <b:URL>https://en.wikipedia.org/wiki/Abstract_type</b:URL>
    <b:InternetSiteTitle>Wikipedia</b:InternetSiteTitle>
    <b:RefOrder>6</b:RefOrder>
  </b:Source>
  <b:Source>
    <b:Tag>Not20</b:Tag>
    <b:SourceType>InternetSite</b:SourceType>
    <b:Guid>{0266E62A-766A-48C6-BD77-E8CFF97D28AF}</b:Guid>
    <b:Title>Notation Wikipedia</b:Title>
    <b:Year>2020</b:Year>
    <b:Month>June</b:Month>
    <b:Day>1</b:Day>
    <b:URL>https://en.wikipedia.org/wiki/Notation</b:URL>
    <b:LCID>en-GB</b:LCID>
    <b:InternetSiteTitle>Wikipedia</b:InternetSiteTitle>
    <b:RefOrder>7</b:RefOrder>
  </b:Source>
  <b:Source>
    <b:Tag>CLA20</b:Tag>
    <b:SourceType>InternetSite</b:SourceType>
    <b:Guid>{09125099-DFC5-4D35-851A-AE3482645F5B}</b:Guid>
    <b:Title>::CLASS Abstract keyword</b:Title>
    <b:InternetSiteTitle>Source Forge</b:InternetSiteTitle>
    <b:Year>2020</b:Year>
    <b:Month>June</b:Month>
    <b:Day>1</b:Day>
    <b:URL>https://sourceforge.net/p/oorexx/feature-requests/631/</b:URL>
    <b:LCID>en-GB</b:LCID>
    <b:RefOrder>8</b:RefOrder>
  </b:Source>
  <b:Source>
    <b:Tag>USE20</b:Tag>
    <b:SourceType>InternetSite</b:SourceType>
    <b:Guid>{6DCDC722-78FD-4621-85B9-6D03D0883AB0}</b:Guid>
    <b:LCID>en-GB</b:LCID>
    <b:Title>USE LOCAL Ticket</b:Title>
    <b:InternetSiteTitle>Source Forge</b:InternetSiteTitle>
    <b:Year>2020</b:Year>
    <b:Month>April</b:Month>
    <b:Day>29</b:Day>
    <b:URL>https://sourceforge.net/p/oorexx/feature-requests/654/</b:URL>
    <b:RefOrder>9</b:RefOrder>
  </b:Source>
  <b:Source>
    <b:Tag>FOR20</b:Tag>
    <b:SourceType>InternetSite</b:SourceType>
    <b:Guid>{6C755B33-46ED-432B-8ED1-63C1991F104A}</b:Guid>
    <b:LCID>en-GB</b:LCID>
    <b:Title>FOR modifier Ticket</b:Title>
    <b:InternetSiteTitle>Source Forge</b:InternetSiteTitle>
    <b:Year>2020</b:Year>
    <b:Month>April</b:Month>
    <b:Day>29</b:Day>
    <b:URL>https://sourceforge.net/p/oorexx/feature-requests/605/</b:URL>
    <b:RefOrder>10</b:RefOrder>
  </b:Source>
  <b:Source>
    <b:Tag>DOs20</b:Tag>
    <b:SourceType>InternetSite</b:SourceType>
    <b:Guid>{CB029E33-992E-4E98-A46B-037A6CB16F50}</b:Guid>
    <b:Title>DO supplier iteration Ticket</b:Title>
    <b:InternetSiteTitle>Source Forge</b:InternetSiteTitle>
    <b:Year>2020</b:Year>
    <b:Month>April</b:Month>
    <b:Day>29</b:Day>
    <b:URL>https://sourceforge.net/p/oorexx/feature-requests/158/</b:URL>
    <b:LCID>en-GB</b:LCID>
    <b:RefOrder>11</b:RefOrder>
  </b:Source>
  <b:Source>
    <b:Tag>Fla16</b:Tag>
    <b:SourceType>ElectronicSource</b:SourceType>
    <b:Guid>{FA763109-6B27-4950-8FA4-580A0A7E5DEB}</b:Guid>
    <b:Title>An Introduction to Procedural and Object-oriented Programming (ooRexx) 4</b:Title>
    <b:Year>2016</b:Year>
    <b:Month>October</b:Month>
    <b:Day>13</b:Day>
    <b:Author>
      <b:Author>
        <b:NameList>
          <b:Person>
            <b:Last>Flatscher</b:Last>
            <b:First>Rony</b:First>
            <b:Middle>G.</b:Middle>
          </b:Person>
        </b:NameList>
      </b:Author>
    </b:Author>
    <b:City>Augasse 2-6</b:City>
    <b:StateProvince>Wien</b:StateProvince>
    <b:LCID>en-GB</b:LCID>
    <b:RefOrder>12</b:RefOrder>
  </b:Source>
  <b:Source>
    <b:Tag>Cla20</b:Tag>
    <b:SourceType>InternetSite</b:SourceType>
    <b:Guid>{7726E6E8-C328-4765-9AE2-50F29ADF98DB}</b:Guid>
    <b:Title>Classes Wikipedia</b:Title>
    <b:Year>2020</b:Year>
    <b:Month>May</b:Month>
    <b:Day>21</b:Day>
    <b:LCID>en-GB</b:LCID>
    <b:InternetSiteTitle>Wikipedia</b:InternetSiteTitle>
    <b:URL>https://en.wikipedia.org/wiki/Class_(computer_programming)</b:URL>
    <b:RefOrder>13</b:RefOrder>
  </b:Source>
  <b:Source>
    <b:Tag>Jso201</b:Tag>
    <b:SourceType>InternetSite</b:SourceType>
    <b:Guid>{77BE7EB4-4B24-4665-877A-232FF341B4B1}</b:Guid>
    <b:Title>Json.cls</b:Title>
    <b:Year>2020</b:Year>
    <b:Month>May</b:Month>
    <b:Day>27</b:Day>
    <b:URL>http://www.idenburg.net/ooRexx/wip/showSource.php?sfn=../code/json.cls</b:URL>
    <b:InternetSiteTitle>Idenburg</b:InternetSiteTitle>
    <b:LCID>en-GB</b:LCID>
    <b:RefOrder>14</b:RefOrder>
  </b:Source>
  <b:Source>
    <b:Tag>Jso20</b:Tag>
    <b:SourceType>InternetSite</b:SourceType>
    <b:Guid>{E6ED25CF-A848-4344-B3C0-6884F0F8A0E6}</b:Guid>
    <b:Title>Json Wikipedia</b:Title>
    <b:InternetSiteTitle>Wikipedia</b:InternetSiteTitle>
    <b:Year>2020</b:Year>
    <b:Month>May</b:Month>
    <b:Day>27</b:Day>
    <b:URL>https://en.wikipedia.org/wiki/JSON</b:URL>
    <b:LCID>en-GB</b:LCID>
    <b:RefOrder>15</b:RefOrder>
  </b:Source>
  <b:Source>
    <b:Tag>Con20</b:Tag>
    <b:SourceType>InternetSite</b:SourceType>
    <b:Guid>{153523E2-C7A4-4FEE-9FC0-2927EDFEE0F7}</b:Guid>
    <b:LCID>en-GB</b:LCID>
    <b:Title>Condition Trap IBM</b:Title>
    <b:InternetSiteTitle>IBM</b:InternetSiteTitle>
    <b:Year>2020</b:Year>
    <b:Month>May</b:Month>
    <b:Day>22</b:Day>
    <b:URL>https://www.ibm.com/support/knowledgecenter/en/SSLTBW_2.2.0/com.ibm.zos.v2r2.ikja300/ikja30073.htm</b:URL>
    <b:RefOrder>16</b:RefOrder>
  </b:Source>
  <b:Source>
    <b:Tag>DAT20</b:Tag>
    <b:SourceType>InternetSite</b:SourceType>
    <b:Guid>{4487C5BC-7DDD-450D-94E9-5459E04EAB36}</b:Guid>
    <b:LCID>en-GB</b:LCID>
    <b:Title>DATE() ISO Ticket</b:Title>
    <b:InternetSiteTitle>Source Forge</b:InternetSiteTitle>
    <b:Year>2020</b:Year>
    <b:Month>May</b:Month>
    <b:Day>17</b:Day>
    <b:URL>https://sourceforge.net/p/oorexx/feature-requests/407/</b:URL>
    <b:RefOrder>17</b:RefOrder>
  </b:Source>
  <b:Source>
    <b:Tag>ISO20</b:Tag>
    <b:SourceType>InternetSite</b:SourceType>
    <b:Guid>{B1E870CB-8BD2-4803-9347-22A9A69263FE}</b:Guid>
    <b:LCID>en-GB</b:LCID>
    <b:Title>ISO Wikipedia</b:Title>
    <b:InternetSiteTitle>Wikipedia</b:InternetSiteTitle>
    <b:Year>2020</b:Year>
    <b:Month>May</b:Month>
    <b:Day>22</b:Day>
    <b:URL>https://en.wikipedia.org/wiki/ISO_8601</b:URL>
    <b:RefOrder>18</b:RefOrder>
  </b:Source>
  <b:Source>
    <b:Tag>XRA20</b:Tag>
    <b:SourceType>InternetSite</b:SourceType>
    <b:Guid>{A2559449-0EC0-460E-B40A-9D4157CDF163}</b:Guid>
    <b:LCID>en-GB</b:LCID>
    <b:Title>XRANGE Ticket</b:Title>
    <b:InternetSiteTitle>Source Forge</b:InternetSiteTitle>
    <b:Year>2020</b:Year>
    <b:Month>May</b:Month>
    <b:Day>17</b:Day>
    <b:URL>https://sourceforge.net/p/oorexx/feature-requests/639/</b:URL>
    <b:RefOrder>19</b:RefOrder>
  </b:Source>
  <b:Source>
    <b:Tag>Fla17</b:Tag>
    <b:SourceType>ElectronicSource</b:SourceType>
    <b:Guid>{057836C6-655B-4F34-96CA-B6AA09B7A437}</b:Guid>
    <b:Title>An Introduction to Procedural and Object-oriented Programming (ooRexx) 3</b:Title>
    <b:Year>2017</b:Year>
    <b:Month>October</b:Month>
    <b:Day>17</b:Day>
    <b:LCID>en-GB</b:LCID>
    <b:Author>
      <b:Author>
        <b:NameList>
          <b:Person>
            <b:Last>Flatscher</b:Last>
            <b:First>Rony</b:First>
            <b:Middle>G.</b:Middle>
          </b:Person>
        </b:NameList>
      </b:Author>
    </b:Author>
    <b:City>Augasse 2-6</b:City>
    <b:StateProvince>Wien</b:StateProvince>
    <b:RefOrder>20</b:RefOrder>
  </b:Source>
  <b:Source>
    <b:Tag>Sou201</b:Tag>
    <b:SourceType>InternetSite</b:SourceType>
    <b:Guid>{4A2FBAD6-C711-4F1B-AB7A-53E60A77AF13}</b:Guid>
    <b:Title>Source Forge Wikipedia</b:Title>
    <b:Year>2020</b:Year>
    <b:Month>April</b:Month>
    <b:Day>1</b:Day>
    <b:LCID>en-GB</b:LCID>
    <b:InternetSiteTitle>Wikipedia</b:InternetSiteTitle>
    <b:URL>https://en.wikipedia.org/wiki/SourceForge</b:URL>
    <b:RefOrder>21</b:RefOrder>
  </b:Source>
  <b:Source>
    <b:Tag>Obj20</b:Tag>
    <b:SourceType>InternetSite</b:SourceType>
    <b:Guid>{3EB1F55A-AF9F-4DD3-A068-415371349F9F}</b:Guid>
    <b:Title>Object-oriented Programming Wikipedia</b:Title>
    <b:InternetSiteTitle>Wikipedia</b:InternetSiteTitle>
    <b:Year>2020</b:Year>
    <b:Month>June</b:Month>
    <b:Day>2</b:Day>
    <b:URL>https://en.wikipedia.org/wiki/Object-oriented_programming</b:URL>
    <b:RefOrder>22</b:RefOrder>
  </b:Source>
  <b:Source>
    <b:Tag>Abo20</b:Tag>
    <b:SourceType>InternetSite</b:SourceType>
    <b:Guid>{B56238E4-2B3F-4075-8D27-6F36AF90AC4C}</b:Guid>
    <b:Title>About RexxLA</b:Title>
    <b:InternetSiteTitle>ooRexx</b:InternetSiteTitle>
    <b:Year>2020</b:Year>
    <b:Month>March</b:Month>
    <b:Day>31</b:Day>
    <b:URL>https://www.oorexx.org/about.html</b:URL>
    <b:RefOrder>23</b:RefOrder>
  </b:Source>
  <b:Source>
    <b:Tag>Rex20</b:Tag>
    <b:SourceType>InternetSite</b:SourceType>
    <b:Guid>{3A4ADD04-D333-4CD2-B37E-6DA44617B36D}</b:Guid>
    <b:Title>Rexx Blog</b:Title>
    <b:InternetSiteTitle>Smartbear</b:InternetSiteTitle>
    <b:Year>2020</b:Year>
    <b:Month>March</b:Month>
    <b:Day>25</b:Day>
    <b:URL>https://smartbear.de/blog/test-and-monitor/7-reasons-that-rexx-still-matters/?l=ua</b:URL>
    <b:RefOrder>24</b:RefOrder>
  </b:Source>
  <b:Source>
    <b:Tag>Fla18</b:Tag>
    <b:SourceType>Report</b:SourceType>
    <b:Guid>{8DB97793-1A4C-4411-BC1C-A621336DE89B}</b:Guid>
    <b:Author>
      <b:Author>
        <b:NameList>
          <b:Person>
            <b:Last>Flatscher</b:Last>
            <b:First>Rony</b:First>
            <b:Middle>G.</b:Middle>
          </b:Person>
        </b:NameList>
      </b:Author>
    </b:Author>
    <b:Title>The New BSF4ooRexx 6.00</b:Title>
    <b:Year>2018</b:Year>
    <b:URL>https://www.rexxla.org/events/2018/presentations/201803-BSF4ooRexx-6.0-Article.pdf</b:URL>
    <b:Publisher>René Jansen, Chip Davis</b:Publisher>
    <b:City>Aruba, Dutch West Indies</b:City>
    <b:LCID>en-GB</b:LCID>
    <b:Department>The 2018 International Rexx Symposium</b:Department>
    <b:Pages>1-12</b:Pages>
    <b:ThesisType> 1-12</b:ThesisType>
    <b:RefOrder>25</b:RefOrder>
  </b:Source>
  <b:Source>
    <b:Tag>Rex201</b:Tag>
    <b:SourceType>InternetSite</b:SourceType>
    <b:Guid>{8B633EEE-F908-4E15-ACCE-CB4FA54E8C01}</b:Guid>
    <b:Title>Rexx Wikipedia</b:Title>
    <b:Year>2020</b:Year>
    <b:City>https://en.wikipedia.org/wiki/Rexx 01.04.2020</b:City>
    <b:InternetSiteTitle>Wikipedia</b:InternetSiteTitle>
    <b:Month>April</b:Month>
    <b:Day>1</b:Day>
    <b:URL>https://en.wikipedia.org/wiki/Rexx</b:URL>
    <b:RefOrder>26</b:RefOrder>
  </b:Source>
  <b:Source>
    <b:Tag>Fla171</b:Tag>
    <b:SourceType>Misc</b:SourceType>
    <b:Guid>{8225BA01-102F-4EAF-90CB-8625FFF34711}</b:Guid>
    <b:Title>Open Object Rexx Tutorial</b:Title>
    <b:Year>2017</b:Year>
    <b:Month>April</b:Month>
    <b:Day>9-12</b:Day>
    <b:City>Amsterdam</b:City>
    <b:Publisher>Open Object Rexx Tutorial. 28th Annual Rexx Symposium</b:Publisher>
    <b:Author>
      <b:Author>
        <b:NameList>
          <b:Person>
            <b:Last>Flatscher</b:Last>
            <b:First>Rony</b:First>
            <b:Middle>G.</b:Middle>
          </b:Person>
        </b:NameList>
      </b:Author>
      <b:ProducerName>
        <b:NameList>
          <b:Person>
            <b:Last>Symposium</b:Last>
            <b:First>Open</b:First>
            <b:Middle>Object Rexx Tutorial. 28th Annual Rexx</b:Middle>
          </b:Person>
        </b:NameList>
      </b:ProducerName>
    </b:Author>
    <b:LCID>en-GB</b:LCID>
    <b:CountryRegion>Netherlands</b:CountryRegion>
    <b:RefOrder>27</b:RefOrder>
  </b:Source>
</b:Sources>
</file>

<file path=customXml/itemProps1.xml><?xml version="1.0" encoding="utf-8"?>
<ds:datastoreItem xmlns:ds="http://schemas.openxmlformats.org/officeDocument/2006/customXml" ds:itemID="{F2443F19-9952-47F6-BA6E-9F134975E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5502</Words>
  <Characters>31362</Characters>
  <Application>Microsoft Office Word</Application>
  <DocSecurity>0</DocSecurity>
  <Lines>261</Lines>
  <Paragraphs>73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Dabernig Thomas</dc:creator>
  <cp:keywords/>
  <dc:description/>
  <cp:lastModifiedBy>Thomas Dabernig</cp:lastModifiedBy>
  <cp:revision>715</cp:revision>
  <cp:lastPrinted>2020-06-03T20:15:00Z</cp:lastPrinted>
  <dcterms:created xsi:type="dcterms:W3CDTF">2020-03-12T16:56:00Z</dcterms:created>
  <dcterms:modified xsi:type="dcterms:W3CDTF">2020-06-03T20:15:00Z</dcterms:modified>
</cp:coreProperties>
</file>